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752232866"/>
        <w:docPartObj>
          <w:docPartGallery w:val="Cover Pages"/>
          <w:docPartUnique/>
        </w:docPartObj>
      </w:sdtPr>
      <w:sdtEndPr/>
      <w:sdtContent>
        <w:p w:rsidR="002B2B64" w:rsidRDefault="002B2B64">
          <w:r w:rsidRPr="002B2B64">
            <w:rPr>
              <w:noProof/>
              <w:lang w:eastAsia="it-IT"/>
            </w:rPr>
            <w:drawing>
              <wp:inline distT="0" distB="0" distL="0" distR="0">
                <wp:extent cx="2293620" cy="822960"/>
                <wp:effectExtent l="0" t="0" r="0" b="0"/>
                <wp:docPr id="1" name="Immagine 1"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i\Desktop\Logo Ance Campan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sidRPr="002B2B64">
            <w:t xml:space="preserve"> </w:t>
          </w:r>
          <w:r>
            <w:rPr>
              <w:noProof/>
              <w:lang w:eastAsia="it-IT"/>
            </w:rPr>
            <mc:AlternateContent>
              <mc:Choice Requires="wps">
                <w:drawing>
                  <wp:anchor distT="0" distB="0" distL="114300" distR="114300" simplePos="0" relativeHeight="251659264" behindDoc="0" locked="0" layoutInCell="1" allowOverlap="1">
                    <wp:simplePos x="0" y="0"/>
                    <wp:positionH relativeFrom="page">
                      <wp:posOffset>220980</wp:posOffset>
                    </wp:positionH>
                    <wp:positionV relativeFrom="page">
                      <wp:posOffset>2179320</wp:posOffset>
                    </wp:positionV>
                    <wp:extent cx="1712890" cy="7297420"/>
                    <wp:effectExtent l="0" t="0" r="0" b="0"/>
                    <wp:wrapNone/>
                    <wp:docPr id="138" name="Casella di testo 138"/>
                    <wp:cNvGraphicFramePr/>
                    <a:graphic xmlns:a="http://schemas.openxmlformats.org/drawingml/2006/main">
                      <a:graphicData uri="http://schemas.microsoft.com/office/word/2010/wordprocessingShape">
                        <wps:wsp>
                          <wps:cNvSpPr txBox="1"/>
                          <wps:spPr>
                            <a:xfrm>
                              <a:off x="0" y="0"/>
                              <a:ext cx="1712890" cy="7297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2B2B64">
                                  <w:trPr>
                                    <w:jc w:val="center"/>
                                  </w:trPr>
                                  <w:tc>
                                    <w:tcPr>
                                      <w:tcW w:w="2568" w:type="pct"/>
                                      <w:vAlign w:val="center"/>
                                    </w:tcPr>
                                    <w:p w:rsidR="002B2B64" w:rsidRDefault="002B2B64">
                                      <w:pPr>
                                        <w:jc w:val="right"/>
                                      </w:pPr>
                                      <w:r>
                                        <w:rPr>
                                          <w:noProof/>
                                          <w:lang w:eastAsia="it-IT"/>
                                        </w:rPr>
                                        <w:drawing>
                                          <wp:inline distT="0" distB="0" distL="0" distR="0" wp14:anchorId="2B155FA0" wp14:editId="65994F68">
                                            <wp:extent cx="2415540" cy="1798320"/>
                                            <wp:effectExtent l="0" t="0" r="3810" b="0"/>
                                            <wp:docPr id="9" name="Immagine 9"/>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2B2B64" w:rsidRDefault="002B2B64">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6</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2B2B64" w:rsidRDefault="002B2B64" w:rsidP="002B2B64">
                                          <w:pPr>
                                            <w:jc w:val="right"/>
                                            <w:rPr>
                                              <w:sz w:val="24"/>
                                              <w:szCs w:val="24"/>
                                            </w:rPr>
                                          </w:pPr>
                                          <w:r>
                                            <w:rPr>
                                              <w:color w:val="000000" w:themeColor="text1"/>
                                              <w:sz w:val="24"/>
                                              <w:szCs w:val="24"/>
                                            </w:rPr>
                                            <w:t>1° febbraio 2016</w:t>
                                          </w:r>
                                        </w:p>
                                      </w:sdtContent>
                                    </w:sdt>
                                  </w:tc>
                                  <w:tc>
                                    <w:tcPr>
                                      <w:tcW w:w="2432" w:type="pct"/>
                                      <w:vAlign w:val="center"/>
                                    </w:tcPr>
                                    <w:p w:rsidR="002B2B64" w:rsidRDefault="002B2B64">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2B2B64" w:rsidRDefault="002B2B64">
                                          <w:pPr>
                                            <w:rPr>
                                              <w:color w:val="000000" w:themeColor="text1"/>
                                            </w:rPr>
                                          </w:pPr>
                                          <w:r w:rsidRPr="002B2B64">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2B2B64" w:rsidRDefault="002B2B64">
                                          <w:pPr>
                                            <w:pStyle w:val="Nessunaspaziatura"/>
                                            <w:rPr>
                                              <w:color w:val="ED7D31" w:themeColor="accent2"/>
                                              <w:sz w:val="26"/>
                                              <w:szCs w:val="26"/>
                                            </w:rPr>
                                          </w:pPr>
                                          <w:r>
                                            <w:rPr>
                                              <w:color w:val="ED7D31" w:themeColor="accent2"/>
                                              <w:sz w:val="26"/>
                                              <w:szCs w:val="26"/>
                                            </w:rPr>
                                            <w:t>Segreti</w:t>
                                          </w:r>
                                        </w:p>
                                      </w:sdtContent>
                                    </w:sdt>
                                    <w:p w:rsidR="002B2B64" w:rsidRDefault="002B2B64" w:rsidP="002B2B64">
                                      <w:pPr>
                                        <w:pStyle w:val="Nessunaspaziatura"/>
                                      </w:pPr>
                                    </w:p>
                                  </w:tc>
                                </w:tr>
                              </w:tbl>
                              <w:p w:rsidR="002B2B64" w:rsidRDefault="002B2B6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71.6pt;width:134.85pt;height:574.6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2B2B64">
                            <w:trPr>
                              <w:jc w:val="center"/>
                            </w:trPr>
                            <w:tc>
                              <w:tcPr>
                                <w:tcW w:w="2568" w:type="pct"/>
                                <w:vAlign w:val="center"/>
                              </w:tcPr>
                              <w:p w:rsidR="002B2B64" w:rsidRDefault="002B2B64">
                                <w:pPr>
                                  <w:jc w:val="right"/>
                                </w:pPr>
                                <w:r>
                                  <w:rPr>
                                    <w:noProof/>
                                    <w:lang w:eastAsia="it-IT"/>
                                  </w:rPr>
                                  <w:drawing>
                                    <wp:inline distT="0" distB="0" distL="0" distR="0" wp14:anchorId="2B155FA0" wp14:editId="65994F68">
                                      <wp:extent cx="2415540" cy="1798320"/>
                                      <wp:effectExtent l="0" t="0" r="3810" b="0"/>
                                      <wp:docPr id="9" name="Immagine 9"/>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2B2B64" w:rsidRDefault="002B2B64">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6</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2B2B64" w:rsidRDefault="002B2B64" w:rsidP="002B2B64">
                                    <w:pPr>
                                      <w:jc w:val="right"/>
                                      <w:rPr>
                                        <w:sz w:val="24"/>
                                        <w:szCs w:val="24"/>
                                      </w:rPr>
                                    </w:pPr>
                                    <w:r>
                                      <w:rPr>
                                        <w:color w:val="000000" w:themeColor="text1"/>
                                        <w:sz w:val="24"/>
                                        <w:szCs w:val="24"/>
                                      </w:rPr>
                                      <w:t>1° febbraio 2016</w:t>
                                    </w:r>
                                  </w:p>
                                </w:sdtContent>
                              </w:sdt>
                            </w:tc>
                            <w:tc>
                              <w:tcPr>
                                <w:tcW w:w="2432" w:type="pct"/>
                                <w:vAlign w:val="center"/>
                              </w:tcPr>
                              <w:p w:rsidR="002B2B64" w:rsidRDefault="002B2B64">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2B2B64" w:rsidRDefault="002B2B64">
                                    <w:pPr>
                                      <w:rPr>
                                        <w:color w:val="000000" w:themeColor="text1"/>
                                      </w:rPr>
                                    </w:pPr>
                                    <w:r w:rsidRPr="002B2B64">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2B2B64" w:rsidRDefault="002B2B64">
                                    <w:pPr>
                                      <w:pStyle w:val="Nessunaspaziatura"/>
                                      <w:rPr>
                                        <w:color w:val="ED7D31" w:themeColor="accent2"/>
                                        <w:sz w:val="26"/>
                                        <w:szCs w:val="26"/>
                                      </w:rPr>
                                    </w:pPr>
                                    <w:r>
                                      <w:rPr>
                                        <w:color w:val="ED7D31" w:themeColor="accent2"/>
                                        <w:sz w:val="26"/>
                                        <w:szCs w:val="26"/>
                                      </w:rPr>
                                      <w:t>Segreti</w:t>
                                    </w:r>
                                  </w:p>
                                </w:sdtContent>
                              </w:sdt>
                              <w:p w:rsidR="002B2B64" w:rsidRDefault="002B2B64" w:rsidP="002B2B64">
                                <w:pPr>
                                  <w:pStyle w:val="Nessunaspaziatura"/>
                                </w:pPr>
                              </w:p>
                            </w:tc>
                          </w:tr>
                        </w:tbl>
                        <w:p w:rsidR="002B2B64" w:rsidRDefault="002B2B64"/>
                      </w:txbxContent>
                    </v:textbox>
                    <w10:wrap anchorx="page" anchory="page"/>
                  </v:shape>
                </w:pict>
              </mc:Fallback>
            </mc:AlternateContent>
          </w:r>
          <w:r>
            <w:br w:type="page"/>
          </w:r>
        </w:p>
      </w:sdtContent>
    </w:sdt>
    <w:p w:rsidR="002B2B64" w:rsidRDefault="002B2B64">
      <w:pPr>
        <w:rPr>
          <w:b/>
        </w:rPr>
      </w:pPr>
    </w:p>
    <w:p w:rsidR="002B2B64" w:rsidRPr="002B2B64" w:rsidRDefault="002B2B64" w:rsidP="002B2B64">
      <w:pPr>
        <w:rPr>
          <w:b/>
        </w:rPr>
      </w:pPr>
      <w:r w:rsidRPr="002B2B64">
        <w:rPr>
          <w:b/>
          <w:i/>
          <w:iCs/>
        </w:rPr>
        <w:t>AMBIENTE ED ECOSISTEMA</w:t>
      </w:r>
    </w:p>
    <w:p w:rsidR="002B2B64" w:rsidRPr="002B2B64" w:rsidRDefault="002B2B64" w:rsidP="002B2B64">
      <w:pPr>
        <w:rPr>
          <w:b/>
        </w:rPr>
      </w:pPr>
      <w:r w:rsidRPr="002B2B64">
        <w:rPr>
          <w:b/>
          <w:noProof/>
          <w:lang w:eastAsia="it-IT"/>
        </w:rPr>
        <w:drawing>
          <wp:inline distT="0" distB="0" distL="0" distR="0">
            <wp:extent cx="152400" cy="205740"/>
            <wp:effectExtent l="0" t="0" r="0" b="3810"/>
            <wp:docPr id="6" name="Immagine 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rPr>
          <w:b/>
        </w:rPr>
        <w:t> </w:t>
      </w:r>
      <w:r w:rsidRPr="002B2B64">
        <w:rPr>
          <w:b/>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rPr>
          <w:b/>
        </w:rPr>
        <w:t> </w:t>
      </w:r>
      <w:r w:rsidRPr="002B2B64">
        <w:rPr>
          <w:b/>
          <w:noProof/>
          <w:lang w:eastAsia="it-IT"/>
        </w:rPr>
        <w:drawing>
          <wp:inline distT="0" distB="0" distL="0" distR="0">
            <wp:extent cx="152400" cy="205740"/>
            <wp:effectExtent l="0" t="0" r="0" b="3810"/>
            <wp:docPr id="4" name="Immagine 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rPr>
          <w:b/>
        </w:rPr>
        <w:t> </w:t>
      </w:r>
      <w:r w:rsidRPr="002B2B64">
        <w:rPr>
          <w:b/>
          <w:noProof/>
          <w:lang w:eastAsia="it-IT"/>
        </w:rPr>
        <w:drawing>
          <wp:inline distT="0" distB="0" distL="0" distR="0">
            <wp:extent cx="152400" cy="205740"/>
            <wp:effectExtent l="0" t="0" r="0" b="0"/>
            <wp:docPr id="3" name="Immagine 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52 della Salute e delle Risorse Naturali - D.G. 5 Direzione Generale per l'Ambiente e l'Ecosistema - Delibera della Giunta Regionale n. 27 del 26.01.2016 - L.R n. 1 del 18/01/2016, art. 2, comma 1. Adempimenti. </w:t>
      </w:r>
      <w:r w:rsidRPr="002B2B64">
        <w:rPr>
          <w:noProof/>
          <w:lang w:eastAsia="it-IT"/>
        </w:rPr>
        <w:drawing>
          <wp:inline distT="0" distB="0" distL="0" distR="0">
            <wp:extent cx="152400" cy="152400"/>
            <wp:effectExtent l="0" t="0" r="0" b="0"/>
            <wp:docPr id="2" name="Immagine 2"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Default="002B2B64">
      <w:pPr>
        <w:rPr>
          <w:b/>
        </w:rPr>
      </w:pPr>
    </w:p>
    <w:p w:rsidR="00423429" w:rsidRDefault="002B2B64">
      <w:r w:rsidRPr="002B2B64">
        <w:rPr>
          <w:b/>
        </w:rPr>
        <w:t>Si conferma l'istituzione della Commissione preposta alla Valutazione di Impatto Ambientale (VIA), alla Valutazione di Incidenza (VI) e alla Valutazione Ambientale Strategica (VAS), di cui alla DGR 406/2011 e ss.mm.ii. e al DPGR n. 62/2015</w:t>
      </w:r>
      <w:r>
        <w:t>.</w:t>
      </w:r>
    </w:p>
    <w:p w:rsidR="002B2B64" w:rsidRDefault="002B2B64"/>
    <w:p w:rsidR="002B2B64" w:rsidRPr="002B2B64" w:rsidRDefault="002B2B64" w:rsidP="002B2B64">
      <w:r w:rsidRPr="002B2B64">
        <w:rPr>
          <w:i/>
          <w:iCs/>
        </w:rPr>
        <w:t>LAVORI PUBBLICI E PROTEZIONE CIVILE</w:t>
      </w:r>
    </w:p>
    <w:p w:rsidR="002B2B64" w:rsidRPr="002B2B64" w:rsidRDefault="002B2B64" w:rsidP="002B2B64">
      <w:r w:rsidRPr="002B2B64">
        <w:rPr>
          <w:noProof/>
          <w:lang w:eastAsia="it-IT"/>
        </w:rPr>
        <w:drawing>
          <wp:inline distT="0" distB="0" distL="0" distR="0">
            <wp:extent cx="152400" cy="205740"/>
            <wp:effectExtent l="0" t="0" r="0" b="3810"/>
            <wp:docPr id="26" name="Immagine 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 name="Immagine 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3" name="Immagine 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Delibera della Giunta Regionale n. 14 del 26.01.2016 - Art. 5 legge regionale n. 8/1994: Autorita' di bacino regionale Campania Centrale: approvazione della variante complessiva al P.S.A.I. vigente di cui alle delibere di Comitato Istituzionale n. 42/2015 e n. 46/2015. </w:t>
      </w:r>
      <w:r w:rsidRPr="002B2B64">
        <w:rPr>
          <w:noProof/>
          <w:lang w:eastAsia="it-IT"/>
        </w:rPr>
        <w:drawing>
          <wp:inline distT="0" distB="0" distL="0" distR="0">
            <wp:extent cx="152400" cy="152400"/>
            <wp:effectExtent l="0" t="0" r="0" b="0"/>
            <wp:docPr id="22" name="Immagine 22"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1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1" name="Immagine 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0" name="Immagine 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7" name="Immagine 1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6" name="Immagine 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delibera comitato istituzionale n. 42_2015 </w:t>
      </w:r>
      <w:r w:rsidRPr="002B2B64">
        <w:rPr>
          <w:noProof/>
          <w:lang w:eastAsia="it-IT"/>
        </w:rPr>
        <w:drawing>
          <wp:inline distT="0" distB="0" distL="0" distR="0">
            <wp:extent cx="152400" cy="152400"/>
            <wp:effectExtent l="0" t="0" r="0" b="0"/>
            <wp:docPr id="15" name="Immagine 15"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52" descr="Versione pdf dell'atto">
                      <a:hlinkClick r:id="rId1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4" name="Immagine 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1" name="Immagine 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0" name="Immagine 1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8" name="Immagine 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delibera comitato istituzionale n. 46_2015 </w:t>
      </w:r>
      <w:r w:rsidRPr="002B2B64">
        <w:rPr>
          <w:noProof/>
          <w:lang w:eastAsia="it-IT"/>
        </w:rPr>
        <w:drawing>
          <wp:inline distT="0" distB="0" distL="0" distR="0">
            <wp:extent cx="152400" cy="152400"/>
            <wp:effectExtent l="0" t="0" r="0" b="0"/>
            <wp:docPr id="7" name="Immagine 7"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1:j_id152" descr="Versione pdf dell'atto">
                      <a:hlinkClick r:id="rId1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i/>
          <w:iCs/>
        </w:rPr>
        <w:t>RISORSE FINANZIARIE</w:t>
      </w:r>
    </w:p>
    <w:p w:rsidR="002B2B64" w:rsidRPr="002B2B64" w:rsidRDefault="002B2B64" w:rsidP="002B2B64">
      <w:r w:rsidRPr="002B2B64">
        <w:rPr>
          <w:noProof/>
          <w:lang w:eastAsia="it-IT"/>
        </w:rPr>
        <w:drawing>
          <wp:inline distT="0" distB="0" distL="0" distR="0">
            <wp:extent cx="152400" cy="205740"/>
            <wp:effectExtent l="0" t="0" r="0" b="3810"/>
            <wp:docPr id="227" name="Immagine 2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26" name="Immagine 2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25" name="Immagine 2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24" name="Immagine 22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55 delle Risorse Finanziarie,Umane e Strumentali - D.G. 13 Direzione Generale per le risorse finanziarie - Delibera della Giunta Regionale n. 17 del 26.01.2016 - APPROVAZIONE DOCUMENTO TECNICO DI ACCOMPAGNAMENTO AL BILANCIO DI PREVISIONE FINANZIARIO PER IL TRIENNIO 2016-2018 DELLA REGIONE CAMPANIA. </w:t>
      </w:r>
      <w:r w:rsidRPr="002B2B64">
        <w:rPr>
          <w:noProof/>
          <w:lang w:eastAsia="it-IT"/>
        </w:rPr>
        <w:drawing>
          <wp:inline distT="0" distB="0" distL="0" distR="0">
            <wp:extent cx="152400" cy="152400"/>
            <wp:effectExtent l="0" t="0" r="0" b="0"/>
            <wp:docPr id="223" name="Immagine 223"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1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22" name="Immagine 2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21" name="Immagine 2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20" name="Immagine 2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19" name="Immagine 21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18" name="Immagine 2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17" name="Immagine 2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1 - Prospetto Spesa Corrente 2016 </w:t>
      </w:r>
      <w:r w:rsidRPr="002B2B64">
        <w:rPr>
          <w:noProof/>
          <w:lang w:eastAsia="it-IT"/>
        </w:rPr>
        <w:drawing>
          <wp:inline distT="0" distB="0" distL="0" distR="0">
            <wp:extent cx="152400" cy="152400"/>
            <wp:effectExtent l="0" t="0" r="0" b="0"/>
            <wp:docPr id="216" name="Immagine 216"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52" descr="Versione pdf dell'atto">
                      <a:hlinkClick r:id="rId2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15" name="Immagine 2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14" name="Immagine 2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13" name="Immagine 2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12" name="Immagine 21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11" name="Immagine 2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10" name="Immagine 2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2 - Prospetto Spesa Corrente 2017 </w:t>
      </w:r>
      <w:r w:rsidRPr="002B2B64">
        <w:rPr>
          <w:noProof/>
          <w:lang w:eastAsia="it-IT"/>
        </w:rPr>
        <w:drawing>
          <wp:inline distT="0" distB="0" distL="0" distR="0">
            <wp:extent cx="152400" cy="152400"/>
            <wp:effectExtent l="0" t="0" r="0" b="0"/>
            <wp:docPr id="209" name="Immagine 209"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52" descr="Versione pdf dell'atto">
                      <a:hlinkClick r:id="rId2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08" name="Immagine 2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07" name="Immagine 2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06" name="Immagine 2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05" name="Immagine 20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04" name="Immagine 20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lastRenderedPageBreak/>
        <w:drawing>
          <wp:inline distT="0" distB="0" distL="0" distR="0">
            <wp:extent cx="152400" cy="152400"/>
            <wp:effectExtent l="0" t="0" r="0" b="0"/>
            <wp:docPr id="203" name="Immagine 20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3 - Prospetto Spesa Corrente 2018 </w:t>
      </w:r>
      <w:r w:rsidRPr="002B2B64">
        <w:rPr>
          <w:noProof/>
          <w:lang w:eastAsia="it-IT"/>
        </w:rPr>
        <w:drawing>
          <wp:inline distT="0" distB="0" distL="0" distR="0">
            <wp:extent cx="152400" cy="152400"/>
            <wp:effectExtent l="0" t="0" r="0" b="0"/>
            <wp:docPr id="202" name="Immagine 202"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j_id152" descr="Versione pdf dell'atto">
                      <a:hlinkClick r:id="rId2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01" name="Immagine 2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00" name="Immagine 2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99" name="Immagine 1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98" name="Immagine 19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97" name="Immagine 1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96" name="Immagine 1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3: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4 - Prospetto Spesa C/Capitale 2016 </w:t>
      </w:r>
      <w:r w:rsidRPr="002B2B64">
        <w:rPr>
          <w:noProof/>
          <w:lang w:eastAsia="it-IT"/>
        </w:rPr>
        <w:drawing>
          <wp:inline distT="0" distB="0" distL="0" distR="0">
            <wp:extent cx="152400" cy="152400"/>
            <wp:effectExtent l="0" t="0" r="0" b="0"/>
            <wp:docPr id="195" name="Immagine 19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3:j_id152" descr="Versione pdf dell'atto">
                      <a:hlinkClick r:id="rId2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93" name="Immagine 1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92" name="Immagine 1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91" name="Immagine 19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90" name="Immagine 19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89" name="Immagine 1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4: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5 - Prospetto Spesa C/Capitale 2017 </w:t>
      </w:r>
      <w:r w:rsidRPr="002B2B64">
        <w:rPr>
          <w:noProof/>
          <w:lang w:eastAsia="it-IT"/>
        </w:rPr>
        <w:drawing>
          <wp:inline distT="0" distB="0" distL="0" distR="0">
            <wp:extent cx="152400" cy="152400"/>
            <wp:effectExtent l="0" t="0" r="0" b="0"/>
            <wp:docPr id="188" name="Immagine 188"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4:j_id152" descr="Versione pdf dell'atto">
                      <a:hlinkClick r:id="rId2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87" name="Immagine 1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86" name="Immagine 1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84" name="Immagine 18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83" name="Immagine 1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82" name="Immagine 1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5: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6 - Prospetto Spesa C/Capitale 2018 </w:t>
      </w:r>
      <w:r w:rsidRPr="002B2B64">
        <w:rPr>
          <w:noProof/>
          <w:lang w:eastAsia="it-IT"/>
        </w:rPr>
        <w:drawing>
          <wp:inline distT="0" distB="0" distL="0" distR="0">
            <wp:extent cx="152400" cy="152400"/>
            <wp:effectExtent l="0" t="0" r="0" b="0"/>
            <wp:docPr id="181" name="Immagine 18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5:j_id152" descr="Versione pdf dell'atto">
                      <a:hlinkClick r:id="rId2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80" name="Immagine 1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79" name="Immagine 1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78" name="Immagine 1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77" name="Immagine 17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76" name="Immagine 17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75" name="Immagine 1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6: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7 - Prospetto Spesa Rimborso Prestiti 2016 </w:t>
      </w:r>
      <w:r w:rsidRPr="002B2B64">
        <w:rPr>
          <w:noProof/>
          <w:lang w:eastAsia="it-IT"/>
        </w:rPr>
        <w:drawing>
          <wp:inline distT="0" distB="0" distL="0" distR="0">
            <wp:extent cx="152400" cy="152400"/>
            <wp:effectExtent l="0" t="0" r="0" b="0"/>
            <wp:docPr id="174" name="Immagine 17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6:j_id152" descr="Versione pdf dell'atto">
                      <a:hlinkClick r:id="rId2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73" name="Immagine 1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72" name="Immagine 1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70" name="Immagine 17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69" name="Immagine 1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68" name="Immagine 1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7: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8 - Prospetto Spesa Rimborso Prestiti 2017 </w:t>
      </w:r>
      <w:r w:rsidRPr="002B2B64">
        <w:rPr>
          <w:noProof/>
          <w:lang w:eastAsia="it-IT"/>
        </w:rPr>
        <w:drawing>
          <wp:inline distT="0" distB="0" distL="0" distR="0">
            <wp:extent cx="152400" cy="152400"/>
            <wp:effectExtent l="0" t="0" r="0" b="0"/>
            <wp:docPr id="167" name="Immagine 167"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7:j_id152" descr="Versione pdf dell'atto">
                      <a:hlinkClick r:id="rId2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66" name="Immagine 1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64" name="Immagine 1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63" name="Immagine 16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62" name="Immagine 1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61" name="Immagine 1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8: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9 - Prospetto Spesa Rimborso Prestiti 2018 </w:t>
      </w:r>
      <w:r w:rsidRPr="002B2B64">
        <w:rPr>
          <w:noProof/>
          <w:lang w:eastAsia="it-IT"/>
        </w:rPr>
        <w:drawing>
          <wp:inline distT="0" distB="0" distL="0" distR="0">
            <wp:extent cx="152400" cy="152400"/>
            <wp:effectExtent l="0" t="0" r="0" b="0"/>
            <wp:docPr id="160" name="Immagine 160"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8:j_id152" descr="Versione pdf dell'atto">
                      <a:hlinkClick r:id="rId2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59" name="Immagine 1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56" name="Immagine 15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55" name="Immagine 1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54" name="Immagine 1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9: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10 - Prospetto Spesa Servizi C/Terzi 2016 </w:t>
      </w:r>
      <w:r w:rsidRPr="002B2B64">
        <w:rPr>
          <w:noProof/>
          <w:lang w:eastAsia="it-IT"/>
        </w:rPr>
        <w:drawing>
          <wp:inline distT="0" distB="0" distL="0" distR="0">
            <wp:extent cx="152400" cy="152400"/>
            <wp:effectExtent l="0" t="0" r="0" b="0"/>
            <wp:docPr id="153" name="Immagine 153"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9:j_id152" descr="Versione pdf dell'atto">
                      <a:hlinkClick r:id="rId3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51" name="Immagine 1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50" name="Immagine 1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49" name="Immagine 14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48" name="Immagine 14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47" name="Immagine 1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11 - Prospetto Spesa Servizi C/Terzi 2017 </w:t>
      </w:r>
      <w:r w:rsidRPr="002B2B64">
        <w:rPr>
          <w:noProof/>
          <w:lang w:eastAsia="it-IT"/>
        </w:rPr>
        <w:drawing>
          <wp:inline distT="0" distB="0" distL="0" distR="0">
            <wp:extent cx="152400" cy="152400"/>
            <wp:effectExtent l="0" t="0" r="0" b="0"/>
            <wp:docPr id="146" name="Immagine 146"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0:j_id152" descr="Versione pdf dell'atto">
                      <a:hlinkClick r:id="rId3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45" name="Immagine 1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44" name="Immagine 1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43" name="Immagine 1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42" name="Immagine 14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41" name="Immagine 14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40" name="Immagine 1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12 - Prospetto Spesa Servizi C/Terzi 2018 </w:t>
      </w:r>
      <w:r w:rsidRPr="002B2B64">
        <w:rPr>
          <w:noProof/>
          <w:lang w:eastAsia="it-IT"/>
        </w:rPr>
        <w:drawing>
          <wp:inline distT="0" distB="0" distL="0" distR="0">
            <wp:extent cx="152400" cy="152400"/>
            <wp:effectExtent l="0" t="0" r="0" b="0"/>
            <wp:docPr id="137" name="Immagine 137"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1:j_id152" descr="Versione pdf dell'atto">
                      <a:hlinkClick r:id="rId3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35" name="Immagine 1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34" name="Immagine 1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133" name="Immagine 13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32" name="Immagine 13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131" name="Immagine 1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Allegato 13 - Prospetto Riepilogativo Previsioni Spesa </w:t>
      </w:r>
      <w:r w:rsidRPr="002B2B64">
        <w:rPr>
          <w:noProof/>
          <w:lang w:eastAsia="it-IT"/>
        </w:rPr>
        <w:drawing>
          <wp:inline distT="0" distB="0" distL="0" distR="0">
            <wp:extent cx="152400" cy="152400"/>
            <wp:effectExtent l="0" t="0" r="0" b="0"/>
            <wp:docPr id="130" name="Immagine 130"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2:j_id152" descr="Versione pdf dell'atto">
                      <a:hlinkClick r:id="rId3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129" name="Immagine 1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128" name="Immagine 1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1" name="Immagine 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0" name="Immagine 3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9" name="Immagine 2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8" name="Immagine 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3: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Prospetto Previsioni Entrata </w:t>
      </w:r>
      <w:r w:rsidRPr="002B2B64">
        <w:rPr>
          <w:noProof/>
          <w:lang w:eastAsia="it-IT"/>
        </w:rPr>
        <w:drawing>
          <wp:inline distT="0" distB="0" distL="0" distR="0">
            <wp:extent cx="152400" cy="152400"/>
            <wp:effectExtent l="0" t="0" r="0" b="0"/>
            <wp:docPr id="27" name="Immagine 27"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3:j_id152" descr="Versione pdf dell'atto">
                      <a:hlinkClick r:id="rId3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b/>
          <w:bCs/>
          <w:i/>
          <w:iCs/>
        </w:rPr>
        <w:t>DECRETI DEL PRESIDENTE DELLA GIUNTA REGIONALE</w:t>
      </w:r>
    </w:p>
    <w:p w:rsidR="002B2B64" w:rsidRPr="002B2B64" w:rsidRDefault="002B2B64" w:rsidP="002B2B64">
      <w:r w:rsidRPr="002B2B64">
        <w:rPr>
          <w:noProof/>
          <w:lang w:eastAsia="it-IT"/>
        </w:rPr>
        <w:drawing>
          <wp:inline distT="0" distB="0" distL="0" distR="0">
            <wp:extent cx="152400" cy="205740"/>
            <wp:effectExtent l="0" t="0" r="0" b="3810"/>
            <wp:docPr id="238" name="Immagine 2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37" name="Immagine 2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36" name="Immagine 23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Decreto Presidente Giunta n. 8 del 25.01.2016 - Dipartimento 55 delle Risorse Finanziarie, Umane e Strumentali - D.G. 14 Direzione Generale per le Risorse Umane - Incarichi dirigenziali ad interim. Determinazioni </w:t>
      </w:r>
      <w:r w:rsidRPr="002B2B64">
        <w:rPr>
          <w:noProof/>
          <w:lang w:eastAsia="it-IT"/>
        </w:rPr>
        <w:drawing>
          <wp:inline distT="0" distB="0" distL="0" distR="0">
            <wp:extent cx="152400" cy="152400"/>
            <wp:effectExtent l="0" t="0" r="0" b="0"/>
            <wp:docPr id="235" name="Immagine 23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3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34" name="Immagine 2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32" name="Immagine 23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Decreto Presidente Giunta n. 9 del 25.01.2016 - Dipartimento 55 delle Risorse Finanziarie, Umane e Strumentali - D.G. 14 Direzione Generale per le Risorse Umane - Conferimento incarico di D.G. per lo Sviluppo Economico e le Attivita' Produttive alla dott.ssa Roberta Esposito, matr. 19072. </w:t>
      </w:r>
      <w:r w:rsidRPr="002B2B64">
        <w:rPr>
          <w:noProof/>
          <w:lang w:eastAsia="it-IT"/>
        </w:rPr>
        <w:drawing>
          <wp:inline distT="0" distB="0" distL="0" distR="0">
            <wp:extent cx="152400" cy="152400"/>
            <wp:effectExtent l="0" t="0" r="0" b="0"/>
            <wp:docPr id="231" name="Immagine 231"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j_id152" descr="Versione pdf dell'atto">
                      <a:hlinkClick r:id="rId3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30" name="Immagine 2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29" name="Immagine 2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28" name="Immagine 22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i/>
          <w:iCs/>
        </w:rPr>
        <w:t>SVILUPPO ECONOMICO E ATTIVITA` PRODUTTIVE</w:t>
      </w:r>
    </w:p>
    <w:p w:rsidR="002B2B64" w:rsidRPr="002B2B64" w:rsidRDefault="002B2B64" w:rsidP="002B2B64">
      <w:r w:rsidRPr="002B2B64">
        <w:rPr>
          <w:noProof/>
          <w:lang w:eastAsia="it-IT"/>
        </w:rPr>
        <w:drawing>
          <wp:inline distT="0" distB="0" distL="0" distR="0">
            <wp:extent cx="152400" cy="205740"/>
            <wp:effectExtent l="0" t="0" r="0" b="3810"/>
            <wp:docPr id="250" name="Immagine 2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9" name="Immagine 2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8" name="Immagine 2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7" name="Immagine 2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51 della Programmazione e dello Sviluppo Economico - D.G. 2 Direzione Generale Sviluppo Economico e le Attività Produttive - Decreto Dirigenziale n. 389 del 18.12.2015 - POR CAMPANIA FESR 2007/2013 Obiettivo Operativo 3.3 Intervento Efficientamento energetico degli edifici di proprieta' comunale interventi sull'involucro dell'edificio interventi di ristrutturazione impianti generali CUP C69D13000930002 CODICE SMILE 242 Beneficiario Comune di Marzano di Nola </w:t>
      </w:r>
      <w:r w:rsidRPr="002B2B64">
        <w:rPr>
          <w:noProof/>
          <w:lang w:eastAsia="it-IT"/>
        </w:rPr>
        <w:drawing>
          <wp:inline distT="0" distB="0" distL="0" distR="0">
            <wp:extent cx="152400" cy="152400"/>
            <wp:effectExtent l="0" t="0" r="0" b="0"/>
            <wp:docPr id="246" name="Immagine 246"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j_id152" descr="Versione pdf dell'atto">
                      <a:hlinkClick r:id="rId3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4" name="Immagine 2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3" name="Immagine 2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42" name="Immagine 2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41" name="Immagine 24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40" name="Immagine 2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schema di convenzione </w:t>
      </w:r>
      <w:r w:rsidRPr="002B2B64">
        <w:rPr>
          <w:noProof/>
          <w:lang w:eastAsia="it-IT"/>
        </w:rPr>
        <w:drawing>
          <wp:inline distT="0" distB="0" distL="0" distR="0">
            <wp:extent cx="152400" cy="152400"/>
            <wp:effectExtent l="0" t="0" r="0" b="0"/>
            <wp:docPr id="239" name="Immagine 239"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j_id152" descr="Versione pdf dell'atto">
                      <a:hlinkClick r:id="rId3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i/>
          <w:iCs/>
        </w:rPr>
        <w:t>AMBIENTE ED ECOSISTEMA</w:t>
      </w:r>
    </w:p>
    <w:p w:rsidR="002B2B64" w:rsidRPr="002B2B64" w:rsidRDefault="002B2B64" w:rsidP="002B2B64">
      <w:r w:rsidRPr="002B2B64">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7" name="Immagine 2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6" name="Immagine 2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5" name="Immagine 2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52 della Salute e delle Risorse Naturali - D.G. 5 Ambiente e Ecosistema - Decreto Dirigenziale n. 8 del 22.01.2016 - D.L.gs. 152/2006 art. 242. Approvazione Piano di Caratterizzazione, con prescrizioni, relativo alla Centrale Nucleare del Garigliano, ubicata nel Comune di Sessa Aurunca (CE), Strada Statale Appia Km 160+400, Foglio 54 Particella 8 zona "E" e autorizzazione all'esecuzione degli interventi. </w:t>
      </w:r>
      <w:r w:rsidRPr="002B2B64">
        <w:rPr>
          <w:noProof/>
          <w:lang w:eastAsia="it-IT"/>
        </w:rPr>
        <w:drawing>
          <wp:inline distT="0" distB="0" distL="0" distR="0">
            <wp:extent cx="152400" cy="152400"/>
            <wp:effectExtent l="0" t="0" r="0" b="0"/>
            <wp:docPr id="254" name="Immagine 254"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j_id152" descr="Versione pdf dell'atto">
                      <a:hlinkClick r:id="rId3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2" name="Immagine 2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1" name="Immagine 2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Decreto Dirigenziale n. 8 del 29.01.2016 - D.G.R. n. 125 del 20.03.2012. Rideterminazione dei contributi pluriennali concessi ai sensi della L.R. n. 51 del 1978 e della L.R. n. 3 del 2007 successivamente all' entrata in vigore della L.R. n. 1 del 2008. Comune di Bonito. Lavori di manutenzione e rifacimento della recinzione della villa comunale. Posizione Mutuo Cassa Depositi e Prestiti n. 4509468.00. </w:t>
      </w:r>
      <w:r w:rsidRPr="002B2B64">
        <w:rPr>
          <w:noProof/>
          <w:lang w:eastAsia="it-IT"/>
        </w:rPr>
        <w:drawing>
          <wp:inline distT="0" distB="0" distL="0" distR="0">
            <wp:extent cx="152400" cy="152400"/>
            <wp:effectExtent l="0" t="0" r="0" b="0"/>
            <wp:docPr id="329" name="Immagine 329"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j_id152" descr="Versione pdf dell'atto">
                      <a:hlinkClick r:id="rId4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28" name="Immagine 3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27" name="Immagine 3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26" name="Immagine 3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25" name="Immagine 3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24" name="Immagine 32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323" name="Immagine 3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rideterminazione contributo </w:t>
      </w:r>
      <w:r w:rsidRPr="002B2B64">
        <w:rPr>
          <w:noProof/>
          <w:lang w:eastAsia="it-IT"/>
        </w:rPr>
        <w:drawing>
          <wp:inline distT="0" distB="0" distL="0" distR="0">
            <wp:extent cx="152400" cy="152400"/>
            <wp:effectExtent l="0" t="0" r="0" b="0"/>
            <wp:docPr id="322" name="Immagine 322"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0:j_id152" descr="Versione pdf dell'atto">
                      <a:hlinkClick r:id="rId4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21" name="Immagine 3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20" name="Immagine 3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19" name="Immagine 3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18" name="Immagine 3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Decreto Dirigenziale n. 9 del 29.01.2016 - D.G.R. n. 125 del 20.03.2012. Rideterminazione dei contributi pluriennali concessi ai sensi della L.R. n. 51 del 1978 e della L.R. n. 3 del 2007 successivamente all' entrata in vigore della L.R. n. 1 del 2008. Comune di Bonito. Lavori di ripristino e manutenzione straordinaria delle strade comunali via Girasole e via Pioppi. Posizione Mutuo Cassa Depositi e Prestiti n. 4486970.00. </w:t>
      </w:r>
      <w:r w:rsidRPr="002B2B64">
        <w:rPr>
          <w:noProof/>
          <w:lang w:eastAsia="it-IT"/>
        </w:rPr>
        <w:drawing>
          <wp:inline distT="0" distB="0" distL="0" distR="0">
            <wp:extent cx="152400" cy="152400"/>
            <wp:effectExtent l="0" t="0" r="0" b="0"/>
            <wp:docPr id="317" name="Immagine 317"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j_id152" descr="Versione pdf dell'atto">
                      <a:hlinkClick r:id="rId4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16" name="Immagine 3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15" name="Immagine 3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14" name="Immagine 3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13" name="Immagine 3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12" name="Immagine 31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311" name="Immagine 3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scheda rideterminazione contributo </w:t>
      </w:r>
      <w:r w:rsidRPr="002B2B64">
        <w:rPr>
          <w:noProof/>
          <w:lang w:eastAsia="it-IT"/>
        </w:rPr>
        <w:drawing>
          <wp:inline distT="0" distB="0" distL="0" distR="0">
            <wp:extent cx="152400" cy="152400"/>
            <wp:effectExtent l="0" t="0" r="0" b="0"/>
            <wp:docPr id="310" name="Immagine 310"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0:j_id152" descr="Versione pdf dell'atto">
                      <a:hlinkClick r:id="rId4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09" name="Immagine 3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06" name="Immagine 3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Decreto Dirigenziale n. 10 del 29.01.2016 - D.G.R. n. 125 del 20.03.2012. Rideterminazione dei contributi pluriennali concessi ai sensi della L.R. n. 51 del 1978 e della L.R. n. 3 del 2007 successivamente all' entrata in vigore della L.R. n. 1 del 2008. Comune di Bonito. Lavori di ristrutturazione del serbatoio pensile a servizio della rete idrica locale. Posizione Mutuo Cassa Depositi e Prestiti n. 4516820.00. </w:t>
      </w:r>
      <w:r w:rsidRPr="002B2B64">
        <w:rPr>
          <w:noProof/>
          <w:lang w:eastAsia="it-IT"/>
        </w:rPr>
        <w:drawing>
          <wp:inline distT="0" distB="0" distL="0" distR="0">
            <wp:extent cx="152400" cy="152400"/>
            <wp:effectExtent l="0" t="0" r="0" b="0"/>
            <wp:docPr id="305" name="Immagine 305"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4:j_id152" descr="Versione pdf dell'atto">
                      <a:hlinkClick r:id="rId4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04" name="Immagine 3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03" name="Immagine 3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00" name="Immagine 3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99" name="Immagine 2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4-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scheda rideterminazione contributo </w:t>
      </w:r>
      <w:r w:rsidRPr="002B2B64">
        <w:rPr>
          <w:noProof/>
          <w:lang w:eastAsia="it-IT"/>
        </w:rPr>
        <w:drawing>
          <wp:inline distT="0" distB="0" distL="0" distR="0">
            <wp:extent cx="152400" cy="152400"/>
            <wp:effectExtent l="0" t="0" r="0" b="0"/>
            <wp:docPr id="298" name="Immagine 298"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4-0:j_id152" descr="Versione pdf dell'atto">
                      <a:hlinkClick r:id="rId4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97" name="Immagine 2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96" name="Immagine 2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95" name="Immagine 2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94" name="Immagine 29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Decreto Dirigenziale n. 11 del 29.01.2016 - D.G.R. n. 125 del 20.03.2012. Rideterminazione dei contributi pluriennali concessi ai sensi della L.R. n. 51 del 1978 e della L.R. n. 3 del 2007 successivamente all' entrata in vigore della L.R. n. 1 del 2008. Comune di Bonito. Lavori di ripristino delle strade comunali Embricera, Valle dei Morti e Cupa Cusano. Posizione Mutuo Cassa Depositi e Prestiti n. 4516657.00. </w:t>
      </w:r>
      <w:r w:rsidRPr="002B2B64">
        <w:rPr>
          <w:noProof/>
          <w:lang w:eastAsia="it-IT"/>
        </w:rPr>
        <w:drawing>
          <wp:inline distT="0" distB="0" distL="0" distR="0">
            <wp:extent cx="152400" cy="152400"/>
            <wp:effectExtent l="0" t="0" r="0" b="0"/>
            <wp:docPr id="293" name="Immagine 293"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j_id152" descr="Versione pdf dell'atto">
                      <a:hlinkClick r:id="rId4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92" name="Immagine 2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91" name="Immagine 2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90" name="Immagine 2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89" name="Immagine 2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88" name="Immagine 28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87" name="Immagine 2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scheda rideterminazione contributo </w:t>
      </w:r>
      <w:r w:rsidRPr="002B2B64">
        <w:rPr>
          <w:noProof/>
          <w:lang w:eastAsia="it-IT"/>
        </w:rPr>
        <w:drawing>
          <wp:inline distT="0" distB="0" distL="0" distR="0">
            <wp:extent cx="152400" cy="152400"/>
            <wp:effectExtent l="0" t="0" r="0" b="0"/>
            <wp:docPr id="286" name="Immagine 286"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0:j_id152" descr="Versione pdf dell'atto">
                      <a:hlinkClick r:id="rId4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85" name="Immagine 2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84" name="Immagine 2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83" name="Immagine 2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82" name="Immagine 2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Decreto Dirigenziale n. 12 del 29.01.2016 - D.G.R. n. 125 del 20.03.2012. Rideterminazione dei contributi pluriennali concessi ai sensi della L.R. n. 51 del 1978 e della L.R. n. 3 del 2007 successivamente all' entrata in vigore della L.R. n. 1 del 2008. Comune di Bonito. Lavori di manutenzione straordinaria dello stabile comunale adibito a caserma dei Carabinieri. Posizione Mutuo Cassa Depositi e Prestiti n. 4516782.00. </w:t>
      </w:r>
      <w:r w:rsidRPr="002B2B64">
        <w:rPr>
          <w:noProof/>
          <w:lang w:eastAsia="it-IT"/>
        </w:rPr>
        <w:drawing>
          <wp:inline distT="0" distB="0" distL="0" distR="0">
            <wp:extent cx="152400" cy="152400"/>
            <wp:effectExtent l="0" t="0" r="0" b="0"/>
            <wp:docPr id="281" name="Immagine 281"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j_id152" descr="Versione pdf dell'atto">
                      <a:hlinkClick r:id="rId4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80" name="Immagine 2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78" name="Immagine 2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77" name="Immagine 2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76" name="Immagine 27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75" name="Immagine 2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scheda rideterminazione contributo </w:t>
      </w:r>
      <w:r w:rsidRPr="002B2B64">
        <w:rPr>
          <w:noProof/>
          <w:lang w:eastAsia="it-IT"/>
        </w:rPr>
        <w:drawing>
          <wp:inline distT="0" distB="0" distL="0" distR="0">
            <wp:extent cx="152400" cy="152400"/>
            <wp:effectExtent l="0" t="0" r="0" b="0"/>
            <wp:docPr id="274" name="Immagine 274"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0:j_id152" descr="Versione pdf dell'atto">
                      <a:hlinkClick r:id="rId4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73" name="Immagine 2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72" name="Immagine 2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71" name="Immagine 2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70" name="Immagine 27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53 delle Politiche Territoriali - D.G. 8 Direzione Generale per i lavori pubblici e la protezione civile - Decreto Dirigenziale n. 13 del 29.01.2016 - D.G.R. n. 125 del 20.03.2012. Rideterminazione dei contributi pluriennali concessi ai sensi della L.R. n. 51 del 1978 e della L.R. n. 3 del 2007 successivamente all' entrata in vigore della L.R. n. 1 del 2008. Comune di Bonito. Lavori di costruzione dell' impianto di pubblica illuminazione dei tratti 4, 5 e 11. Posizione Mutuo Cassa Depositi e Prestiti n. 4515692.00. </w:t>
      </w:r>
      <w:r w:rsidRPr="002B2B64">
        <w:rPr>
          <w:noProof/>
          <w:lang w:eastAsia="it-IT"/>
        </w:rPr>
        <w:drawing>
          <wp:inline distT="0" distB="0" distL="0" distR="0">
            <wp:extent cx="152400" cy="152400"/>
            <wp:effectExtent l="0" t="0" r="0" b="0"/>
            <wp:docPr id="269" name="Immagine 269"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7:j_id152" descr="Versione pdf dell'atto">
                      <a:hlinkClick r:id="rId5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68" name="Immagine 2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67" name="Immagine 2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65" name="Immagine 26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264" name="Immagine 26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152400"/>
            <wp:effectExtent l="0" t="0" r="0" b="0"/>
            <wp:docPr id="263" name="Immagine 2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7-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scheda rideterminazione contributo </w:t>
      </w:r>
      <w:r w:rsidRPr="002B2B64">
        <w:rPr>
          <w:noProof/>
          <w:lang w:eastAsia="it-IT"/>
        </w:rPr>
        <w:drawing>
          <wp:inline distT="0" distB="0" distL="0" distR="0">
            <wp:extent cx="152400" cy="152400"/>
            <wp:effectExtent l="0" t="0" r="0" b="0"/>
            <wp:docPr id="262" name="Immagine 262"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7-0:j_id152" descr="Versione pdf dell'atto">
                      <a:hlinkClick r:id="rId5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261" name="Immagine 2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60" name="Immagine 2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259" name="Immagine 25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i/>
          <w:iCs/>
        </w:rPr>
        <w:t>UNIVERSITÀ, RICERCA E INNOVAZIONE</w:t>
      </w:r>
    </w:p>
    <w:p w:rsidR="002B2B64" w:rsidRDefault="002B2B64">
      <w:r w:rsidRPr="002B2B64">
        <w:br/>
        <w:t>Dipartimento 54 Istr., Ric., Lav., Politiche Cult. e Soc. - D.G. 10 Direzione Generale per l'università, la ricerca e l'innovazione - Decreto Dirigenziale n. 1 del 07.01.2016 - FSC 2007- 2013. ACCORDO DI PROGRAMMA QUADRO "Ricostruzione Citta' della Scienza" SOTTOSCRITTO IN DATA 14.08.2014 TRA LA REGIONE, IL DIPARTIMENTO PER LO SVILUPPO E LA COESIONE ECONOMICA, IL MINISTERO DELL'AMBIENTE E DELLA TUTELA DEL TERRITORIO E DEL MARE, IL MINISTERIO DELLE INFRASTRUTTURE E DEI TRASPORTI, IL PROVVEDITORATO INTERREGIONALE PER LA CAMPANIA ED IL MOLISE, IL MINISTERO DELL'ISTRUZIONE, DELL' UNIVERSITA' E DELLA RICERCA, LA PROVINCIA DI NAPOLI, IL COMUNE DI NAPOLI E LA FONDAZIONE IDIS - CITTA' DELLA SCIENZA. CRITERI ED INDIRIZZI PER LA REALIZZAZIONE DELLE OPERE FINANZIATE. </w:t>
      </w:r>
      <w:r w:rsidRPr="002B2B64">
        <w:rPr>
          <w:noProof/>
          <w:lang w:eastAsia="it-IT"/>
        </w:rPr>
        <w:drawing>
          <wp:inline distT="0" distB="0" distL="0" distR="0">
            <wp:extent cx="152400" cy="152400"/>
            <wp:effectExtent l="0" t="0" r="0" b="0"/>
            <wp:docPr id="330" name="Immagine 330"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j_id152" descr="Versione pdf dell'atto">
                      <a:hlinkClick r:id="rId5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Default="002B2B64"/>
    <w:p w:rsidR="002B2B64" w:rsidRPr="002B2B64" w:rsidRDefault="002B2B64" w:rsidP="002B2B64">
      <w:r w:rsidRPr="002B2B64">
        <w:rPr>
          <w:i/>
          <w:iCs/>
        </w:rPr>
        <w:t>NUCLEO PER LA VALUTAZIONE E LA VERIFICA DEGLI INVESTIMENTI PUBBLICI</w:t>
      </w:r>
    </w:p>
    <w:p w:rsidR="002B2B64" w:rsidRPr="002B2B64" w:rsidRDefault="002B2B64" w:rsidP="002B2B64">
      <w:r w:rsidRPr="002B2B64">
        <w:rPr>
          <w:noProof/>
          <w:lang w:eastAsia="it-IT"/>
        </w:rPr>
        <w:drawing>
          <wp:inline distT="0" distB="0" distL="0" distR="0">
            <wp:extent cx="152400" cy="205740"/>
            <wp:effectExtent l="0" t="0" r="0" b="3810"/>
            <wp:docPr id="335" name="Immagine 3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34" name="Immagine 3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33" name="Immagine 33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32" name="Immagine 33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Dipartimento 60Uffici speciali - D.G. 3 Nucleo per la valutazione e la verifica degli investimenti pubblici - Decreto Dirigenziale n. 4 del 28.01.2016 - Scorrimento graduatoria componenti esterni esperti junior profilo C di supporto alle attivita' del Nucleo per la Valutazione e Verifica degli Investimenti Pubblici </w:t>
      </w:r>
      <w:r w:rsidRPr="002B2B64">
        <w:rPr>
          <w:noProof/>
          <w:lang w:eastAsia="it-IT"/>
        </w:rPr>
        <w:drawing>
          <wp:inline distT="0" distB="0" distL="0" distR="0">
            <wp:extent cx="152400" cy="152400"/>
            <wp:effectExtent l="0" t="0" r="0" b="0"/>
            <wp:docPr id="331" name="Immagine 331"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j_id152" descr="Versione pdf dell'atto">
                      <a:hlinkClick r:id="rId5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b/>
          <w:bCs/>
          <w:i/>
          <w:iCs/>
        </w:rPr>
        <w:t>AVVISI</w:t>
      </w:r>
    </w:p>
    <w:p w:rsidR="002B2B64" w:rsidRPr="002B2B64" w:rsidRDefault="002B2B64" w:rsidP="002B2B64">
      <w:r w:rsidRPr="002B2B64">
        <w:rPr>
          <w:noProof/>
          <w:lang w:eastAsia="it-IT"/>
        </w:rPr>
        <w:drawing>
          <wp:inline distT="0" distB="0" distL="0" distR="0">
            <wp:extent cx="152400" cy="205740"/>
            <wp:effectExtent l="0" t="0" r="0" b="3810"/>
            <wp:docPr id="343" name="Immagine 3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42" name="Immagine 34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41" name="Immagine 34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rPr>
          <w:noProof/>
          <w:lang w:eastAsia="it-IT"/>
        </w:rPr>
        <w:drawing>
          <wp:inline distT="0" distB="0" distL="0" distR="0">
            <wp:extent cx="152400" cy="205740"/>
            <wp:effectExtent l="0" t="0" r="0" b="3810"/>
            <wp:docPr id="339" name="Immagine 3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38" name="Immagine 33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37" name="Immagine 33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Giunta Regionale della Campania - Direzione Generale per i Lavori Pubblici e la Protezione Civile - U.O.D. Genio Civile di Avellino - Presidio di Protezione Civile - L.R. n. 54/1985 e ss. mm. e ii. - Proc. Amm.vo 18/2015 - Cava di calcare in ditta Cipriano srl di Daniele Cipriano (ex Gaetano Cipriano e Fratelli) ubicata alla loc. Monticchio del Comune di Sant'Angelo dei Lombardi (AV) - Progetto per la dismissione e la riqualificazione territoriale ed ambientale - INDIZIONE CONFERENZA DI SERVIZI </w:t>
      </w:r>
      <w:r w:rsidRPr="002B2B64">
        <w:rPr>
          <w:noProof/>
          <w:lang w:eastAsia="it-IT"/>
        </w:rPr>
        <w:drawing>
          <wp:inline distT="0" distB="0" distL="0" distR="0">
            <wp:extent cx="152400" cy="152400"/>
            <wp:effectExtent l="0" t="0" r="0" b="0"/>
            <wp:docPr id="336" name="Immagine 336"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5-1:j_id152" descr="Versione pdf dell'atto">
                      <a:hlinkClick r:id="rId5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82" name="Immagine 3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81" name="Immagine 38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b/>
          <w:bCs/>
          <w:i/>
          <w:iCs/>
        </w:rPr>
        <w:t>AVVISI DI DEPOSITO DI P.R.G. E/O ATTI URBANISTICI</w:t>
      </w:r>
    </w:p>
    <w:p w:rsidR="002B2B64" w:rsidRPr="002B2B64" w:rsidRDefault="002B2B64" w:rsidP="002B2B64">
      <w:r w:rsidRPr="002B2B64">
        <w:rPr>
          <w:noProof/>
          <w:lang w:eastAsia="it-IT"/>
        </w:rPr>
        <w:drawing>
          <wp:inline distT="0" distB="0" distL="0" distR="0">
            <wp:extent cx="152400" cy="205740"/>
            <wp:effectExtent l="0" t="0" r="0" b="3810"/>
            <wp:docPr id="380" name="Immagine 3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79" name="Immagine 37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78" name="Immagine 37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TERZIGNO (NA) - Delibera di Giunta Comunale n. 6 del 21/01/2016, relativa all'avvio formale del procedimento per la reiterazione di vincoli preordinati all?esproprio previsti dal PUC del Comune di Terzigno (NA) nelle zonizzazioni D2 e D3 </w:t>
      </w:r>
      <w:r w:rsidRPr="002B2B64">
        <w:rPr>
          <w:noProof/>
          <w:lang w:eastAsia="it-IT"/>
        </w:rPr>
        <w:drawing>
          <wp:inline distT="0" distB="0" distL="0" distR="0">
            <wp:extent cx="152400" cy="152400"/>
            <wp:effectExtent l="0" t="0" r="0" b="0"/>
            <wp:docPr id="377" name="Immagine 377"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5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76" name="Immagine 3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75" name="Immagine 37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74" name="Immagine 37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CASAMARCIANO (NA) - Avviso di deposito - Piano Urbanistico Attuativo (P.U.A.) di edilizia convenzionata ad iniziativa privata in località Quaranta Moggi - zona omogenea C4 - Ambito L3 in ditta Liscio Vincenzo, Minichino Carmine e Minichino Felice. </w:t>
      </w:r>
      <w:r w:rsidRPr="002B2B64">
        <w:rPr>
          <w:noProof/>
          <w:lang w:eastAsia="it-IT"/>
        </w:rPr>
        <w:drawing>
          <wp:inline distT="0" distB="0" distL="0" distR="0">
            <wp:extent cx="152400" cy="152400"/>
            <wp:effectExtent l="0" t="0" r="0" b="0"/>
            <wp:docPr id="373" name="Immagine 373"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5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71" name="Immagine 37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70" name="Immagine 3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CITTÀ DI MIRABELLA ECLANO (AV) - Avviso - Consultazioni ex art.7 c.2 del Reg. Reg.le 5/2011. Convocazione org.ni pubbliche e private interessate, per il procedimento relativo alla riclassificazione urbanistica dell'area di cui al f. 19 p. 864. </w:t>
      </w:r>
      <w:r w:rsidRPr="002B2B64">
        <w:rPr>
          <w:noProof/>
          <w:lang w:eastAsia="it-IT"/>
        </w:rPr>
        <w:drawing>
          <wp:inline distT="0" distB="0" distL="0" distR="0">
            <wp:extent cx="152400" cy="152400"/>
            <wp:effectExtent l="0" t="0" r="0" b="0"/>
            <wp:docPr id="369" name="Immagine 369"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5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68" name="Immagine 3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67" name="Immagine 36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66" name="Immagine 36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PADULA (SA) - Avviso di deposito degli atti presso la Segreteria Comunale degli atti a conclusione dell'esito favorevole della conferenza dei servizi tenutasi il 17/11/2015, ai sensi dell'art.8 del D.P.R. 160/2010. DITTA RICHIEDENTE: PETRIZZO STEFANO s.r.l. </w:t>
      </w:r>
      <w:r w:rsidRPr="002B2B64">
        <w:rPr>
          <w:noProof/>
          <w:lang w:eastAsia="it-IT"/>
        </w:rPr>
        <w:drawing>
          <wp:inline distT="0" distB="0" distL="0" distR="0">
            <wp:extent cx="152400" cy="152400"/>
            <wp:effectExtent l="0" t="0" r="0" b="0"/>
            <wp:docPr id="365" name="Immagine 365"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5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64" name="Immagine 3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63" name="Immagine 36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62" name="Immagine 3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PARETE (CE) - Avviso - Decreto di approvazione del Piano di Lottizzazione d'ufficio in località "Terracciano" - zona C7 - Richiedenti: Picone Francesco ed altri. </w:t>
      </w:r>
      <w:r w:rsidRPr="002B2B64">
        <w:rPr>
          <w:noProof/>
          <w:lang w:eastAsia="it-IT"/>
        </w:rPr>
        <w:drawing>
          <wp:inline distT="0" distB="0" distL="0" distR="0">
            <wp:extent cx="152400" cy="152400"/>
            <wp:effectExtent l="0" t="0" r="0" b="0"/>
            <wp:docPr id="361" name="Immagine 361"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5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60" name="Immagine 3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59" name="Immagine 35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58" name="Immagine 3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PONTELATONE (CE) - Avviso di pubblicazione di deposito di una variante al piano regolatore ai sensi del DPR 160/2010. </w:t>
      </w:r>
      <w:r w:rsidRPr="002B2B64">
        <w:rPr>
          <w:noProof/>
          <w:lang w:eastAsia="it-IT"/>
        </w:rPr>
        <w:drawing>
          <wp:inline distT="0" distB="0" distL="0" distR="0">
            <wp:extent cx="152400" cy="152400"/>
            <wp:effectExtent l="0" t="0" r="0" b="0"/>
            <wp:docPr id="357" name="Immagine 357"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5:j_id152" descr="Versione pdf dell'atto">
                      <a:hlinkClick r:id="rId6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56" name="Immagine 3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55" name="Immagine 35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54" name="Immagine 35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SANT'ARPINO (CE) - Avviso di deposito del Piano Urbanistico Comunale (PUC), del Rapporto Ambientale e della Sintesi non Tecnica (VAS). </w:t>
      </w:r>
      <w:r w:rsidRPr="002B2B64">
        <w:rPr>
          <w:noProof/>
          <w:lang w:eastAsia="it-IT"/>
        </w:rPr>
        <w:drawing>
          <wp:inline distT="0" distB="0" distL="0" distR="0">
            <wp:extent cx="152400" cy="152400"/>
            <wp:effectExtent l="0" t="0" r="0" b="0"/>
            <wp:docPr id="353" name="Immagine 353"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6:j_id152" descr="Versione pdf dell'atto">
                      <a:hlinkClick r:id="rId6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52" name="Immagine 3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51" name="Immagine 35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50" name="Immagine 35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TORRE LE NOCELLE (AV) - Avviso - Decreto Sindacale n. 1 del 14/01/2015 - Approvazione del "Programma Integrato di Riqualificazione urbanistica, edilizia ed ambientale del Centro Storico"- Legge Regionale della Campania n° 26/2002. </w:t>
      </w:r>
      <w:r w:rsidRPr="002B2B64">
        <w:rPr>
          <w:noProof/>
          <w:lang w:eastAsia="it-IT"/>
        </w:rPr>
        <w:drawing>
          <wp:inline distT="0" distB="0" distL="0" distR="0">
            <wp:extent cx="152400" cy="152400"/>
            <wp:effectExtent l="0" t="0" r="0" b="0"/>
            <wp:docPr id="349" name="Immagine 349"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7:j_id152" descr="Versione pdf dell'atto">
                      <a:hlinkClick r:id="rId6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3810"/>
            <wp:docPr id="348" name="Immagine 3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47" name="Immagine 34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346" name="Immagine 34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VOLTURARA IRPINA (AV) - Avviso di deposito del piano del colore e del programma di riqualificazione urbanistica. </w:t>
      </w:r>
      <w:r w:rsidRPr="002B2B64">
        <w:rPr>
          <w:noProof/>
          <w:lang w:eastAsia="it-IT"/>
        </w:rPr>
        <w:drawing>
          <wp:inline distT="0" distB="0" distL="0" distR="0">
            <wp:extent cx="152400" cy="152400"/>
            <wp:effectExtent l="0" t="0" r="0" b="0"/>
            <wp:docPr id="345" name="Immagine 345"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8:j_id152" descr="Versione pdf dell'atto">
                      <a:hlinkClick r:id="rId6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344" name="Immagine 34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b/>
          <w:bCs/>
          <w:i/>
          <w:iCs/>
        </w:rPr>
        <w:t>AVVISI</w:t>
      </w:r>
    </w:p>
    <w:p w:rsidR="002B2B64" w:rsidRPr="002B2B64" w:rsidRDefault="002B2B64" w:rsidP="002B2B64">
      <w:r w:rsidRPr="002B2B64">
        <w:rPr>
          <w:noProof/>
          <w:lang w:eastAsia="it-IT"/>
        </w:rPr>
        <w:drawing>
          <wp:inline distT="0" distB="0" distL="0" distR="0">
            <wp:extent cx="152400" cy="205740"/>
            <wp:effectExtent l="0" t="0" r="0" b="0"/>
            <wp:docPr id="389" name="Immagine 38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88" name="Immagine 3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87" name="Immagine 3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Commissario Delegato O.c.d.p.c. n. 298 del 17.11.2015 e n. 303 del 03.12.2015 Pagina 1 di 4 Struttura Commissariale c.f.: 95223600636 Sede amministrativa: c/o Autorità di bacino Regionale di Campania Sud ed Interregionale per il bacino idrografico del fiume Sele Via Giovanni Porzio - Centro Direzionale di Napoli - Isola E3 - 80143 Napoli - tel 0817509212 fax 0815627827 Sede operativa: c/o U.O.D. Genio Civile di Benevento - Presidio Protezione Civile Via Traiano 42 - 82100 Benevento - tel 0824 484111 fax 0824 484127 www.commissario-delegato-ocpc2982015.it, pec: commissariodelegato@pec-commissario-delegato-ocpc2982015.it AVVISO pubblico per la costituzione dell'elenco ex art. 123 D. Lgs. n. 163/2006 e s.m.i. per l'affidamento di lavori di importo inferiore ad Euro 1.500.000,00 nell'ambito del Piano di interventi urgenti di cui all'articolo 1, comma 3 lett. c) dell'Ordinanza C.D.P.C. n. 298 del 17 novembre 2015 (G.U. n. 277 del 27.11.2015) </w:t>
      </w:r>
      <w:r w:rsidRPr="002B2B64">
        <w:rPr>
          <w:noProof/>
          <w:lang w:eastAsia="it-IT"/>
        </w:rPr>
        <w:drawing>
          <wp:inline distT="0" distB="0" distL="0" distR="0">
            <wp:extent cx="152400" cy="152400"/>
            <wp:effectExtent l="0" t="0" r="0" b="0"/>
            <wp:docPr id="386" name="Immagine 386"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6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385" name="Immagine 38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br/>
        <w:t>CONSORZIO DI BONIFICA IN DESTRA DEL FIUME SELE - SALERNO - Avviso - Approvazione Piano Triennale Lavori 2016-2018 ed elenco annuale lavori 2016 - Piano di Gestione Esercizio 2016 e Bilancio di Previsione 2016. </w:t>
      </w:r>
      <w:r w:rsidRPr="002B2B64">
        <w:rPr>
          <w:noProof/>
          <w:lang w:eastAsia="it-IT"/>
        </w:rPr>
        <w:drawing>
          <wp:inline distT="0" distB="0" distL="0" distR="0">
            <wp:extent cx="152400" cy="152400"/>
            <wp:effectExtent l="0" t="0" r="0" b="0"/>
            <wp:docPr id="390" name="Immagine 390"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5:j_id152" descr="Versione pdf dell'atto">
                      <a:hlinkClick r:id="rId6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2B64">
        <w:t xml:space="preserve"> </w:t>
      </w:r>
      <w:r w:rsidRPr="002B2B64">
        <w:rPr>
          <w:noProof/>
          <w:lang w:eastAsia="it-IT"/>
        </w:rPr>
        <w:drawing>
          <wp:inline distT="0" distB="0" distL="0" distR="0">
            <wp:extent cx="152400" cy="205740"/>
            <wp:effectExtent l="0" t="0" r="0" b="3810"/>
            <wp:docPr id="384" name="Immagine 3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83" name="Immagine 3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b/>
          <w:bCs/>
          <w:i/>
          <w:iCs/>
        </w:rPr>
        <w:t>BANDI DI GARA</w:t>
      </w:r>
    </w:p>
    <w:p w:rsidR="002B2B64" w:rsidRPr="002B2B64" w:rsidRDefault="002B2B64" w:rsidP="002B2B64">
      <w:r w:rsidRPr="002B2B64">
        <w:rPr>
          <w:noProof/>
          <w:lang w:eastAsia="it-IT"/>
        </w:rPr>
        <w:drawing>
          <wp:inline distT="0" distB="0" distL="0" distR="0">
            <wp:extent cx="152400" cy="205740"/>
            <wp:effectExtent l="0" t="0" r="0" b="0"/>
            <wp:docPr id="401" name="Immagine 4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00" name="Immagine 4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99" name="Immagine 39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PROVINCIA DI AVELLINO - Settore infrastrutture strategiche ed edilizia scolastica - Gara a procedura aperta per l'appalto a corpo dei lavori di realizzazione del polo enologicodella città di Abellinum e della bassa valle del Sabato - CIG 6534602C26 - CUPF36J15000650003 </w:t>
      </w:r>
      <w:r w:rsidRPr="002B2B64">
        <w:rPr>
          <w:noProof/>
          <w:lang w:eastAsia="it-IT"/>
        </w:rPr>
        <w:drawing>
          <wp:inline distT="0" distB="0" distL="0" distR="0">
            <wp:extent cx="152400" cy="152400"/>
            <wp:effectExtent l="0" t="0" r="0" b="0"/>
            <wp:docPr id="398" name="Immagine 398"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6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397" name="Immagine 39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96" name="Immagine 3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95" name="Immagine 39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PROVINCIA DI CASERTA - Settore Viabilità - Bando di Gara - Affidamento dei Lavori di Manutenzione Straordinaria - sostituzione/integrazione di barriere stradali e sostituzione giunti, Aree di intervento n. 3 - 5. </w:t>
      </w:r>
      <w:r w:rsidRPr="002B2B64">
        <w:rPr>
          <w:noProof/>
          <w:lang w:eastAsia="it-IT"/>
        </w:rPr>
        <w:drawing>
          <wp:inline distT="0" distB="0" distL="0" distR="0">
            <wp:extent cx="152400" cy="152400"/>
            <wp:effectExtent l="0" t="0" r="0" b="0"/>
            <wp:docPr id="394" name="Immagine 394"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6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393" name="Immagine 39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92" name="Immagine 3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391" name="Immagine 3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br/>
        <w:t>COMUNE DI CERASO (SA) - Bando di gara - Lavori di riqualificazione ed adeguamento funzionale della strada comunale di collegamento tra la Via Sciambali e la S.P. n. 365. </w:t>
      </w:r>
      <w:r w:rsidRPr="002B2B64">
        <w:rPr>
          <w:noProof/>
          <w:lang w:eastAsia="it-IT"/>
        </w:rPr>
        <w:drawing>
          <wp:inline distT="0" distB="0" distL="0" distR="0">
            <wp:extent cx="152400" cy="152400"/>
            <wp:effectExtent l="0" t="0" r="0" b="0"/>
            <wp:docPr id="409" name="Immagine 409"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6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08" name="Immagine 40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07" name="Immagine 4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06" name="Immagine 4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Bando di gara - "Interventi straordinari di riqualificazione e arredo urbano di alcune strade appartenenti alla rete stradale secondaria di competenza della Municipalità 1". </w:t>
      </w:r>
      <w:r w:rsidRPr="002B2B64">
        <w:rPr>
          <w:noProof/>
          <w:lang w:eastAsia="it-IT"/>
        </w:rPr>
        <w:drawing>
          <wp:inline distT="0" distB="0" distL="0" distR="0">
            <wp:extent cx="152400" cy="152400"/>
            <wp:effectExtent l="0" t="0" r="0" b="0"/>
            <wp:docPr id="405" name="Immagine 405"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6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04" name="Immagine 40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03" name="Immagine 4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02" name="Immagine 40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br/>
        <w:t>COMUNE DI NAPOLI - Bando di gara - ''Interventi di riqualificazione previsti dal Piano di Azione Coesione per l'infanzia della Municipalità IV, da realizzarsi presso l'asilo nido Partenope sito in Via Gaetano Bruno- 7° Circolo Comunale Beltramelli'. </w:t>
      </w:r>
      <w:r w:rsidRPr="002B2B64">
        <w:rPr>
          <w:noProof/>
          <w:lang w:eastAsia="it-IT"/>
        </w:rPr>
        <w:drawing>
          <wp:inline distT="0" distB="0" distL="0" distR="0">
            <wp:extent cx="152400" cy="152400"/>
            <wp:effectExtent l="0" t="0" r="0" b="0"/>
            <wp:docPr id="414" name="Immagine 414"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7:j_id152" descr="Versione pdf dell'atto">
                      <a:hlinkClick r:id="rId7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13" name="Immagine 41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12" name="Immagine 4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11" name="Immagine 4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Bando di gara - Interventi di riqualificazione e manutenzione tesi alla realizzazione ludoteca, da eseguirsi presso l'Istituto Comprensivo Rodari-Moscati, via Cupa Capodichino 6, già previsti dal Piano di Azione Coesione per l'infanzia, ambito territoriale della Municipalità 7. </w:t>
      </w:r>
      <w:r w:rsidRPr="002B2B64">
        <w:rPr>
          <w:noProof/>
          <w:lang w:eastAsia="it-IT"/>
        </w:rPr>
        <w:drawing>
          <wp:inline distT="0" distB="0" distL="0" distR="0">
            <wp:extent cx="152400" cy="152400"/>
            <wp:effectExtent l="0" t="0" r="0" b="0"/>
            <wp:docPr id="410" name="Immagine 410"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8:j_id152" descr="Versione pdf dell'atto">
                      <a:hlinkClick r:id="rId7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br/>
        <w:t>COMUNE DI PORTICI (NA) - Bando di gara - Avviso d'asta pubblica mediante offerte in aumento rispetto al prezzo base, per la vendita al miglior offerente di un immobile, e relativa pertinenza, ubicato in via Marconi 49 , di proprieta' del comune di Portici . </w:t>
      </w:r>
      <w:r w:rsidRPr="002B2B64">
        <w:rPr>
          <w:noProof/>
          <w:lang w:eastAsia="it-IT"/>
        </w:rPr>
        <w:drawing>
          <wp:inline distT="0" distB="0" distL="0" distR="0">
            <wp:extent cx="152400" cy="152400"/>
            <wp:effectExtent l="0" t="0" r="0" b="0"/>
            <wp:docPr id="426" name="Immagine 426"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1:j_id152" descr="Versione pdf dell'atto">
                      <a:hlinkClick r:id="rId7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25" name="Immagine 42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24" name="Immagine 4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23" name="Immagine 4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SANT'ARPINO - Bando di gara - Lavori di adeguamento funzionale di ristrutturazione e manutenzione straordinaria scuola Cinquegrana. </w:t>
      </w:r>
      <w:r w:rsidRPr="002B2B64">
        <w:rPr>
          <w:noProof/>
          <w:lang w:eastAsia="it-IT"/>
        </w:rPr>
        <w:drawing>
          <wp:inline distT="0" distB="0" distL="0" distR="0">
            <wp:extent cx="152400" cy="152400"/>
            <wp:effectExtent l="0" t="0" r="0" b="0"/>
            <wp:docPr id="422" name="Immagine 422"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2:j_id152" descr="Versione pdf dell'atto">
                      <a:hlinkClick r:id="rId7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21" name="Immagine 42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19" name="Immagine 41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SANTA MARIA LA FOSSA (CE) - Bando di gara - Lavori dI adeguamento funzionale di ristrutturazione e manutenzione straordinaria della scuola elementare G. Falcone. Edilizia scolastica 2015 - 2016 - 2017, in attuazione dell'art. del D.L. n. 104/2013, Decreto Interministeriale MEF-MIUR-MIT del 23/01/2015. D.D. n. 128 del 05/05/2015. </w:t>
      </w:r>
      <w:r w:rsidRPr="002B2B64">
        <w:rPr>
          <w:noProof/>
          <w:lang w:eastAsia="it-IT"/>
        </w:rPr>
        <w:drawing>
          <wp:inline distT="0" distB="0" distL="0" distR="0">
            <wp:extent cx="152400" cy="152400"/>
            <wp:effectExtent l="0" t="0" r="0" b="0"/>
            <wp:docPr id="418" name="Immagine 418"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3:j_id152" descr="Versione pdf dell'atto">
                      <a:hlinkClick r:id="rId7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17" name="Immagine 41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16" name="Immagine 4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15" name="Immagine 41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br/>
        <w:t>CENTRALE DI COMMITTENZA UNICA (CCU) -ARIANO IRPINO-MONTECALVO IRPINO-CASALBORE-SAVIGNANO IRPINO - Bando di gara - "Costruzione di una scuola media in loc. Martiri". </w:t>
      </w:r>
      <w:r w:rsidRPr="002B2B64">
        <w:rPr>
          <w:noProof/>
          <w:lang w:eastAsia="it-IT"/>
        </w:rPr>
        <w:drawing>
          <wp:inline distT="0" distB="0" distL="0" distR="0">
            <wp:extent cx="152400" cy="152400"/>
            <wp:effectExtent l="0" t="0" r="0" b="0"/>
            <wp:docPr id="430" name="Immagine 430"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8:j_id152" descr="Versione pdf dell'atto">
                      <a:hlinkClick r:id="rId7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29" name="Immagine 42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28" name="Immagine 4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0"/>
            <wp:docPr id="427" name="Immagine 42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burc.regione.campania.it/eBurcWeb/publicContent/css/images/treeTrasparent/tree_line_last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rPr>
          <w:b/>
          <w:bCs/>
          <w:i/>
          <w:iCs/>
        </w:rPr>
        <w:t>ESITI DI GARA</w:t>
      </w:r>
    </w:p>
    <w:p w:rsidR="002B2B64" w:rsidRPr="002B2B64" w:rsidRDefault="002B2B64" w:rsidP="002B2B64">
      <w:r w:rsidRPr="002B2B64">
        <w:rPr>
          <w:noProof/>
          <w:lang w:eastAsia="it-IT"/>
        </w:rPr>
        <w:drawing>
          <wp:inline distT="0" distB="0" distL="0" distR="0">
            <wp:extent cx="152400" cy="205740"/>
            <wp:effectExtent l="0" t="0" r="0" b="0"/>
            <wp:docPr id="433" name="Immagine 43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32" name="Immagine 4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31" name="Immagine 4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br/>
        <w:t>COMUNE DI NAPOLI - Esito di gara - Lavori di manutenzione straordinaria relativi alla ristrutturazione delle facciate e restituzione dell'agibilità dell'area esterna alla scuola dell'infanzia dell'I.C. Michelangelo via Ilioneo di via Ilioneo n. 113 ricadente nel territorio della Municipalità 10 . </w:t>
      </w:r>
      <w:r w:rsidRPr="002B2B64">
        <w:rPr>
          <w:noProof/>
          <w:lang w:eastAsia="it-IT"/>
        </w:rPr>
        <w:drawing>
          <wp:inline distT="0" distB="0" distL="0" distR="0">
            <wp:extent cx="152400" cy="152400"/>
            <wp:effectExtent l="0" t="0" r="0" b="0"/>
            <wp:docPr id="457" name="Immagine 457"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7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56" name="Immagine 45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55" name="Immagine 4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54" name="Immagine 45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Esito di gara - "Lavori di manutenzione straordinaria per l'anno 2015 di alcuni edifici scolastici ricadenti nella Municipalità Soccavo Pianura, Quartiere di Pianura". </w:t>
      </w:r>
      <w:r w:rsidRPr="002B2B64">
        <w:rPr>
          <w:noProof/>
          <w:lang w:eastAsia="it-IT"/>
        </w:rPr>
        <w:drawing>
          <wp:inline distT="0" distB="0" distL="0" distR="0">
            <wp:extent cx="152400" cy="152400"/>
            <wp:effectExtent l="0" t="0" r="0" b="0"/>
            <wp:docPr id="453" name="Immagine 453"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7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52" name="Immagine 45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51" name="Immagine 4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50" name="Immagine 45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Esito di gara - Progettazione esecutiva ed esecuzione delle opere relative al secondo lotto della riqualificazione di via delle Repubbliche Marinare. </w:t>
      </w:r>
      <w:r w:rsidRPr="002B2B64">
        <w:rPr>
          <w:noProof/>
          <w:lang w:eastAsia="it-IT"/>
        </w:rPr>
        <w:drawing>
          <wp:inline distT="0" distB="0" distL="0" distR="0">
            <wp:extent cx="152400" cy="152400"/>
            <wp:effectExtent l="0" t="0" r="0" b="0"/>
            <wp:docPr id="449" name="Immagine 449"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5:j_id152" descr="Versione pdf dell'atto">
                      <a:hlinkClick r:id="rId7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48" name="Immagine 44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47" name="Immagine 4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46" name="Immagine 44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Esito di gara - "Lavori di manutenzione straordinaria relativi alla ristrutturazione dei servizi igienici dell'istituo comprensivo 41° - Vito Fornari, plesso scuola primaria Vito Fornari (piano 1°) e plesso scuola secondaria Console (piano 2°), ricadenti nel territorio della X Municipalità". </w:t>
      </w:r>
      <w:r w:rsidRPr="002B2B64">
        <w:rPr>
          <w:noProof/>
          <w:lang w:eastAsia="it-IT"/>
        </w:rPr>
        <w:drawing>
          <wp:inline distT="0" distB="0" distL="0" distR="0">
            <wp:extent cx="152400" cy="152400"/>
            <wp:effectExtent l="0" t="0" r="0" b="0"/>
            <wp:docPr id="445" name="Immagine 445"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6:j_id152" descr="Versione pdf dell'atto">
                      <a:hlinkClick r:id="rId7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44" name="Immagine 44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43" name="Immagine 4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42" name="Immagine 4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Esito di gara - Lavori di manutenzione straordinaria delle strade secondarie ricadenti nell'ambito territoriale della Municipalità 5 Arenella -Vomero. </w:t>
      </w:r>
      <w:r w:rsidRPr="002B2B64">
        <w:rPr>
          <w:noProof/>
          <w:lang w:eastAsia="it-IT"/>
        </w:rPr>
        <w:drawing>
          <wp:inline distT="0" distB="0" distL="0" distR="0">
            <wp:extent cx="152400" cy="152400"/>
            <wp:effectExtent l="0" t="0" r="0" b="0"/>
            <wp:docPr id="441" name="Immagine 441"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7:j_id152" descr="Versione pdf dell'atto">
                      <a:hlinkClick r:id="rId8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40" name="Immagine 44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39" name="Immagine 4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38" name="Immagine 4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t>COMUNE DI NAPOLI - Esito di gara - Lavori di manutenzione ordinaria degli edifici scolastici per le annualità 2015-2016 relativi all'ambito territoriale della Municipalità 5 Arenella -Vomero. </w:t>
      </w:r>
      <w:r w:rsidRPr="002B2B64">
        <w:rPr>
          <w:noProof/>
          <w:lang w:eastAsia="it-IT"/>
        </w:rPr>
        <w:drawing>
          <wp:inline distT="0" distB="0" distL="0" distR="0">
            <wp:extent cx="152400" cy="152400"/>
            <wp:effectExtent l="0" t="0" r="0" b="0"/>
            <wp:docPr id="437" name="Immagine 437"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8:j_id152" descr="Versione pdf dell'atto">
                      <a:hlinkClick r:id="rId8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36" name="Immagine 43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35" name="Immagine 4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34" name="Immagine 4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Pr="002B2B64" w:rsidRDefault="002B2B64" w:rsidP="002B2B64">
      <w:r w:rsidRPr="002B2B64">
        <w:br/>
        <w:t>CITTÀ DI PORTICI - Esito di gara - Procedura aperta per l'affidamento dell'appalto di progettazione esecutiva ed esecuzione lavori per Il recupero del Palazzo dell'Opera Pia in vico Ritiro. </w:t>
      </w:r>
      <w:r w:rsidRPr="002B2B64">
        <w:rPr>
          <w:noProof/>
          <w:lang w:eastAsia="it-IT"/>
        </w:rPr>
        <w:drawing>
          <wp:inline distT="0" distB="0" distL="0" distR="0">
            <wp:extent cx="152400" cy="152400"/>
            <wp:effectExtent l="0" t="0" r="0" b="0"/>
            <wp:docPr id="460" name="Immagine 460"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0:j_id152" descr="Versione pdf dell'atto">
                      <a:hlinkClick r:id="rId8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B2B64" w:rsidRPr="002B2B64" w:rsidRDefault="002B2B64" w:rsidP="002B2B64">
      <w:r w:rsidRPr="002B2B64">
        <w:rPr>
          <w:noProof/>
          <w:lang w:eastAsia="it-IT"/>
        </w:rPr>
        <w:drawing>
          <wp:inline distT="0" distB="0" distL="0" distR="0">
            <wp:extent cx="152400" cy="205740"/>
            <wp:effectExtent l="0" t="0" r="0" b="0"/>
            <wp:docPr id="459" name="Immagine 45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burc.regione.campania.it/eBurcWeb/publicContent/css/images/treeTrasparent/tree_line_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2B64">
        <w:t> </w:t>
      </w:r>
      <w:r w:rsidRPr="002B2B64">
        <w:rPr>
          <w:noProof/>
          <w:lang w:eastAsia="it-IT"/>
        </w:rPr>
        <w:drawing>
          <wp:inline distT="0" distB="0" distL="0" distR="0">
            <wp:extent cx="152400" cy="205740"/>
            <wp:effectExtent l="0" t="0" r="0" b="3810"/>
            <wp:docPr id="458" name="Immagine 4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burc.regione.campania.it/eBurcWeb/publicContent/css/images/treeTrasparent/tree_line_middle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2B2B64" w:rsidRDefault="002B2B64"/>
    <w:sectPr w:rsidR="002B2B64" w:rsidSect="002B2B64">
      <w:footerReference w:type="default" r:id="rId83"/>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DF" w:rsidRDefault="000D01DF" w:rsidP="002B2B64">
      <w:pPr>
        <w:spacing w:after="0" w:line="240" w:lineRule="auto"/>
      </w:pPr>
      <w:r>
        <w:separator/>
      </w:r>
    </w:p>
  </w:endnote>
  <w:endnote w:type="continuationSeparator" w:id="0">
    <w:p w:rsidR="000D01DF" w:rsidRDefault="000D01DF" w:rsidP="002B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896507"/>
      <w:docPartObj>
        <w:docPartGallery w:val="Page Numbers (Bottom of Page)"/>
        <w:docPartUnique/>
      </w:docPartObj>
    </w:sdtPr>
    <w:sdtEndPr/>
    <w:sdtContent>
      <w:p w:rsidR="002B2B64" w:rsidRDefault="002B2B64">
        <w:pPr>
          <w:pStyle w:val="Pidipagina"/>
          <w:jc w:val="center"/>
        </w:pPr>
        <w:r>
          <w:fldChar w:fldCharType="begin"/>
        </w:r>
        <w:r>
          <w:instrText>PAGE   \* MERGEFORMAT</w:instrText>
        </w:r>
        <w:r>
          <w:fldChar w:fldCharType="separate"/>
        </w:r>
        <w:r w:rsidR="004315D9">
          <w:rPr>
            <w:noProof/>
          </w:rPr>
          <w:t>1</w:t>
        </w:r>
        <w:r>
          <w:fldChar w:fldCharType="end"/>
        </w:r>
      </w:p>
    </w:sdtContent>
  </w:sdt>
  <w:p w:rsidR="002B2B64" w:rsidRDefault="002B2B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DF" w:rsidRDefault="000D01DF" w:rsidP="002B2B64">
      <w:pPr>
        <w:spacing w:after="0" w:line="240" w:lineRule="auto"/>
      </w:pPr>
      <w:r>
        <w:separator/>
      </w:r>
    </w:p>
  </w:footnote>
  <w:footnote w:type="continuationSeparator" w:id="0">
    <w:p w:rsidR="000D01DF" w:rsidRDefault="000D01DF" w:rsidP="002B2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64"/>
    <w:rsid w:val="000001D5"/>
    <w:rsid w:val="00000A75"/>
    <w:rsid w:val="00000B4E"/>
    <w:rsid w:val="00000BE7"/>
    <w:rsid w:val="000010EC"/>
    <w:rsid w:val="0000168F"/>
    <w:rsid w:val="000027D1"/>
    <w:rsid w:val="000029C0"/>
    <w:rsid w:val="0000675E"/>
    <w:rsid w:val="000076F0"/>
    <w:rsid w:val="00007791"/>
    <w:rsid w:val="000077BF"/>
    <w:rsid w:val="00007AD6"/>
    <w:rsid w:val="00010770"/>
    <w:rsid w:val="00010954"/>
    <w:rsid w:val="00010B94"/>
    <w:rsid w:val="00011123"/>
    <w:rsid w:val="000115CE"/>
    <w:rsid w:val="000119BE"/>
    <w:rsid w:val="00011DBE"/>
    <w:rsid w:val="000124C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DC9"/>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4F5"/>
    <w:rsid w:val="00035CDC"/>
    <w:rsid w:val="00036016"/>
    <w:rsid w:val="00036732"/>
    <w:rsid w:val="00036946"/>
    <w:rsid w:val="00036FD6"/>
    <w:rsid w:val="00037819"/>
    <w:rsid w:val="00037E6A"/>
    <w:rsid w:val="000404B3"/>
    <w:rsid w:val="00040DD4"/>
    <w:rsid w:val="00040E75"/>
    <w:rsid w:val="0004108C"/>
    <w:rsid w:val="000415F4"/>
    <w:rsid w:val="00042ADF"/>
    <w:rsid w:val="00042F2B"/>
    <w:rsid w:val="00043CE7"/>
    <w:rsid w:val="0004413A"/>
    <w:rsid w:val="00044556"/>
    <w:rsid w:val="00044EFA"/>
    <w:rsid w:val="00045810"/>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EB2"/>
    <w:rsid w:val="00054955"/>
    <w:rsid w:val="00055189"/>
    <w:rsid w:val="00055EE1"/>
    <w:rsid w:val="0005641C"/>
    <w:rsid w:val="00056D36"/>
    <w:rsid w:val="0005770C"/>
    <w:rsid w:val="00060759"/>
    <w:rsid w:val="0006088F"/>
    <w:rsid w:val="00060D6E"/>
    <w:rsid w:val="0006129B"/>
    <w:rsid w:val="00063D5D"/>
    <w:rsid w:val="00063EEA"/>
    <w:rsid w:val="000643FB"/>
    <w:rsid w:val="00064B79"/>
    <w:rsid w:val="00064C71"/>
    <w:rsid w:val="00064E0A"/>
    <w:rsid w:val="00064F17"/>
    <w:rsid w:val="00065A78"/>
    <w:rsid w:val="00065DD7"/>
    <w:rsid w:val="00065F67"/>
    <w:rsid w:val="0006622C"/>
    <w:rsid w:val="0006647A"/>
    <w:rsid w:val="00066AD2"/>
    <w:rsid w:val="00067081"/>
    <w:rsid w:val="00067116"/>
    <w:rsid w:val="00067B27"/>
    <w:rsid w:val="00067BE8"/>
    <w:rsid w:val="00067C70"/>
    <w:rsid w:val="000708E0"/>
    <w:rsid w:val="00070AA2"/>
    <w:rsid w:val="00070ACF"/>
    <w:rsid w:val="000713B8"/>
    <w:rsid w:val="00071B3D"/>
    <w:rsid w:val="000720C5"/>
    <w:rsid w:val="0007235C"/>
    <w:rsid w:val="00072792"/>
    <w:rsid w:val="000728AD"/>
    <w:rsid w:val="00072979"/>
    <w:rsid w:val="00072B12"/>
    <w:rsid w:val="0007317B"/>
    <w:rsid w:val="00073648"/>
    <w:rsid w:val="000740F2"/>
    <w:rsid w:val="0007427B"/>
    <w:rsid w:val="00074B48"/>
    <w:rsid w:val="00075077"/>
    <w:rsid w:val="0007629B"/>
    <w:rsid w:val="0007671E"/>
    <w:rsid w:val="00076760"/>
    <w:rsid w:val="0007753D"/>
    <w:rsid w:val="00077D9F"/>
    <w:rsid w:val="00080F31"/>
    <w:rsid w:val="0008195A"/>
    <w:rsid w:val="00082CE4"/>
    <w:rsid w:val="000831D2"/>
    <w:rsid w:val="00083350"/>
    <w:rsid w:val="000841A3"/>
    <w:rsid w:val="000845EC"/>
    <w:rsid w:val="00084862"/>
    <w:rsid w:val="00086300"/>
    <w:rsid w:val="0008665F"/>
    <w:rsid w:val="0008709F"/>
    <w:rsid w:val="0008719A"/>
    <w:rsid w:val="000875EF"/>
    <w:rsid w:val="000900D8"/>
    <w:rsid w:val="00090E75"/>
    <w:rsid w:val="00091AF2"/>
    <w:rsid w:val="000925C2"/>
    <w:rsid w:val="00092F20"/>
    <w:rsid w:val="000933DE"/>
    <w:rsid w:val="000948BE"/>
    <w:rsid w:val="00094A31"/>
    <w:rsid w:val="00094CBA"/>
    <w:rsid w:val="00095837"/>
    <w:rsid w:val="00095907"/>
    <w:rsid w:val="00095A22"/>
    <w:rsid w:val="00095B0B"/>
    <w:rsid w:val="00095DFE"/>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F74"/>
    <w:rsid w:val="000D01DF"/>
    <w:rsid w:val="000D09E5"/>
    <w:rsid w:val="000D0EB1"/>
    <w:rsid w:val="000D0F5C"/>
    <w:rsid w:val="000D0FEE"/>
    <w:rsid w:val="000D113A"/>
    <w:rsid w:val="000D1872"/>
    <w:rsid w:val="000D21E9"/>
    <w:rsid w:val="000D2445"/>
    <w:rsid w:val="000D266B"/>
    <w:rsid w:val="000D2CFB"/>
    <w:rsid w:val="000D3594"/>
    <w:rsid w:val="000D3D37"/>
    <w:rsid w:val="000D3D50"/>
    <w:rsid w:val="000D49BA"/>
    <w:rsid w:val="000D50ED"/>
    <w:rsid w:val="000D5736"/>
    <w:rsid w:val="000D5C98"/>
    <w:rsid w:val="000D5E02"/>
    <w:rsid w:val="000D632F"/>
    <w:rsid w:val="000E0CBB"/>
    <w:rsid w:val="000E0DEC"/>
    <w:rsid w:val="000E127B"/>
    <w:rsid w:val="000E147D"/>
    <w:rsid w:val="000E14E4"/>
    <w:rsid w:val="000E1AE2"/>
    <w:rsid w:val="000E1EB0"/>
    <w:rsid w:val="000E4809"/>
    <w:rsid w:val="000E4B37"/>
    <w:rsid w:val="000E58D7"/>
    <w:rsid w:val="000E5A83"/>
    <w:rsid w:val="000E61E6"/>
    <w:rsid w:val="000E7B51"/>
    <w:rsid w:val="000F0681"/>
    <w:rsid w:val="000F2297"/>
    <w:rsid w:val="000F294C"/>
    <w:rsid w:val="000F372F"/>
    <w:rsid w:val="000F3C1B"/>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B42"/>
    <w:rsid w:val="00105BA0"/>
    <w:rsid w:val="00105E3E"/>
    <w:rsid w:val="0010690F"/>
    <w:rsid w:val="001074D3"/>
    <w:rsid w:val="00107E6C"/>
    <w:rsid w:val="00110780"/>
    <w:rsid w:val="00110856"/>
    <w:rsid w:val="00110AB7"/>
    <w:rsid w:val="00111071"/>
    <w:rsid w:val="001115C1"/>
    <w:rsid w:val="00111E19"/>
    <w:rsid w:val="00112377"/>
    <w:rsid w:val="001123FC"/>
    <w:rsid w:val="00112446"/>
    <w:rsid w:val="00113E16"/>
    <w:rsid w:val="00113E4B"/>
    <w:rsid w:val="00114286"/>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2F20"/>
    <w:rsid w:val="0013312E"/>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2CD1"/>
    <w:rsid w:val="00182F67"/>
    <w:rsid w:val="00183CFC"/>
    <w:rsid w:val="00184722"/>
    <w:rsid w:val="00184C00"/>
    <w:rsid w:val="00186A5A"/>
    <w:rsid w:val="00186BE1"/>
    <w:rsid w:val="00186F7F"/>
    <w:rsid w:val="0018771F"/>
    <w:rsid w:val="0019056A"/>
    <w:rsid w:val="0019074C"/>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619F"/>
    <w:rsid w:val="001A6889"/>
    <w:rsid w:val="001A6F67"/>
    <w:rsid w:val="001A7FDD"/>
    <w:rsid w:val="001B01BC"/>
    <w:rsid w:val="001B124F"/>
    <w:rsid w:val="001B295E"/>
    <w:rsid w:val="001B29C4"/>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DE6"/>
    <w:rsid w:val="001D0E24"/>
    <w:rsid w:val="001D1EF3"/>
    <w:rsid w:val="001D2337"/>
    <w:rsid w:val="001D3804"/>
    <w:rsid w:val="001D3B97"/>
    <w:rsid w:val="001D4A6A"/>
    <w:rsid w:val="001D5958"/>
    <w:rsid w:val="001D5CF1"/>
    <w:rsid w:val="001D6199"/>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7A1"/>
    <w:rsid w:val="00205B99"/>
    <w:rsid w:val="00206FE2"/>
    <w:rsid w:val="00207BFD"/>
    <w:rsid w:val="00210329"/>
    <w:rsid w:val="002105F2"/>
    <w:rsid w:val="00210799"/>
    <w:rsid w:val="002107A0"/>
    <w:rsid w:val="00210BFB"/>
    <w:rsid w:val="00211691"/>
    <w:rsid w:val="002118FB"/>
    <w:rsid w:val="002120C2"/>
    <w:rsid w:val="002127C5"/>
    <w:rsid w:val="00212BB6"/>
    <w:rsid w:val="002141A2"/>
    <w:rsid w:val="002148D8"/>
    <w:rsid w:val="00214B7E"/>
    <w:rsid w:val="00215495"/>
    <w:rsid w:val="002156D5"/>
    <w:rsid w:val="00216317"/>
    <w:rsid w:val="00216629"/>
    <w:rsid w:val="0021750E"/>
    <w:rsid w:val="00217A92"/>
    <w:rsid w:val="00217FD2"/>
    <w:rsid w:val="00220A51"/>
    <w:rsid w:val="00220F85"/>
    <w:rsid w:val="00221507"/>
    <w:rsid w:val="0022241E"/>
    <w:rsid w:val="002224F8"/>
    <w:rsid w:val="00222886"/>
    <w:rsid w:val="00222A78"/>
    <w:rsid w:val="0022365E"/>
    <w:rsid w:val="00223A8C"/>
    <w:rsid w:val="00223B3B"/>
    <w:rsid w:val="00224222"/>
    <w:rsid w:val="0022422A"/>
    <w:rsid w:val="00224B43"/>
    <w:rsid w:val="00225058"/>
    <w:rsid w:val="0022630D"/>
    <w:rsid w:val="0022643F"/>
    <w:rsid w:val="00226971"/>
    <w:rsid w:val="00226EC2"/>
    <w:rsid w:val="00226EE5"/>
    <w:rsid w:val="00227803"/>
    <w:rsid w:val="00230731"/>
    <w:rsid w:val="0023180B"/>
    <w:rsid w:val="002333C9"/>
    <w:rsid w:val="0023396E"/>
    <w:rsid w:val="002339D5"/>
    <w:rsid w:val="00233CFC"/>
    <w:rsid w:val="00234555"/>
    <w:rsid w:val="002354E3"/>
    <w:rsid w:val="00235EAC"/>
    <w:rsid w:val="002360B0"/>
    <w:rsid w:val="002362A9"/>
    <w:rsid w:val="00236FB5"/>
    <w:rsid w:val="00237C2F"/>
    <w:rsid w:val="00240484"/>
    <w:rsid w:val="002405C8"/>
    <w:rsid w:val="00241839"/>
    <w:rsid w:val="00241BB4"/>
    <w:rsid w:val="002425F4"/>
    <w:rsid w:val="00243470"/>
    <w:rsid w:val="00244813"/>
    <w:rsid w:val="00244DD9"/>
    <w:rsid w:val="0024533F"/>
    <w:rsid w:val="002453B7"/>
    <w:rsid w:val="002454E9"/>
    <w:rsid w:val="00246FE2"/>
    <w:rsid w:val="002477CA"/>
    <w:rsid w:val="00251C2B"/>
    <w:rsid w:val="00251DCA"/>
    <w:rsid w:val="002524D4"/>
    <w:rsid w:val="00252921"/>
    <w:rsid w:val="00253BCB"/>
    <w:rsid w:val="00254238"/>
    <w:rsid w:val="00254628"/>
    <w:rsid w:val="00254D42"/>
    <w:rsid w:val="00255822"/>
    <w:rsid w:val="00255BB5"/>
    <w:rsid w:val="002577D5"/>
    <w:rsid w:val="002579B4"/>
    <w:rsid w:val="002602AB"/>
    <w:rsid w:val="002611D4"/>
    <w:rsid w:val="002624E3"/>
    <w:rsid w:val="002629F6"/>
    <w:rsid w:val="00262A8F"/>
    <w:rsid w:val="002635B0"/>
    <w:rsid w:val="00263BB9"/>
    <w:rsid w:val="002641CD"/>
    <w:rsid w:val="00264344"/>
    <w:rsid w:val="002655B6"/>
    <w:rsid w:val="00265642"/>
    <w:rsid w:val="0026599A"/>
    <w:rsid w:val="00265BE0"/>
    <w:rsid w:val="002660C7"/>
    <w:rsid w:val="00267166"/>
    <w:rsid w:val="00267974"/>
    <w:rsid w:val="00267FC2"/>
    <w:rsid w:val="00271332"/>
    <w:rsid w:val="00271347"/>
    <w:rsid w:val="00271615"/>
    <w:rsid w:val="002720A8"/>
    <w:rsid w:val="002733B1"/>
    <w:rsid w:val="00273BBE"/>
    <w:rsid w:val="002745ED"/>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78E3"/>
    <w:rsid w:val="00297BF5"/>
    <w:rsid w:val="00297CA8"/>
    <w:rsid w:val="00297F3D"/>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B64"/>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6957"/>
    <w:rsid w:val="002C6DC2"/>
    <w:rsid w:val="002C7670"/>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B1A"/>
    <w:rsid w:val="002E1D31"/>
    <w:rsid w:val="002E1E01"/>
    <w:rsid w:val="002E1ECE"/>
    <w:rsid w:val="002E2BCB"/>
    <w:rsid w:val="002E2C26"/>
    <w:rsid w:val="002E3C9A"/>
    <w:rsid w:val="002E3DB8"/>
    <w:rsid w:val="002E4086"/>
    <w:rsid w:val="002E409E"/>
    <w:rsid w:val="002E492F"/>
    <w:rsid w:val="002E53C2"/>
    <w:rsid w:val="002E54A6"/>
    <w:rsid w:val="002E6905"/>
    <w:rsid w:val="002E7590"/>
    <w:rsid w:val="002E7DF3"/>
    <w:rsid w:val="002F069D"/>
    <w:rsid w:val="002F101E"/>
    <w:rsid w:val="002F1868"/>
    <w:rsid w:val="002F1938"/>
    <w:rsid w:val="002F2290"/>
    <w:rsid w:val="002F2840"/>
    <w:rsid w:val="002F290B"/>
    <w:rsid w:val="002F37C4"/>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2BA"/>
    <w:rsid w:val="003107D3"/>
    <w:rsid w:val="00310875"/>
    <w:rsid w:val="003108E6"/>
    <w:rsid w:val="003128EB"/>
    <w:rsid w:val="00312BC2"/>
    <w:rsid w:val="0031339E"/>
    <w:rsid w:val="003140C4"/>
    <w:rsid w:val="003147EA"/>
    <w:rsid w:val="0031541B"/>
    <w:rsid w:val="00315BA7"/>
    <w:rsid w:val="00316E92"/>
    <w:rsid w:val="00317341"/>
    <w:rsid w:val="00317995"/>
    <w:rsid w:val="00317B44"/>
    <w:rsid w:val="00317F69"/>
    <w:rsid w:val="003206C3"/>
    <w:rsid w:val="00320EC9"/>
    <w:rsid w:val="00321606"/>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3AE0"/>
    <w:rsid w:val="0034410A"/>
    <w:rsid w:val="00344909"/>
    <w:rsid w:val="00346243"/>
    <w:rsid w:val="00346535"/>
    <w:rsid w:val="00346BF4"/>
    <w:rsid w:val="0034764C"/>
    <w:rsid w:val="00347695"/>
    <w:rsid w:val="003476C7"/>
    <w:rsid w:val="00347D8E"/>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3367"/>
    <w:rsid w:val="00363397"/>
    <w:rsid w:val="0036445D"/>
    <w:rsid w:val="003667DE"/>
    <w:rsid w:val="003679E4"/>
    <w:rsid w:val="00367E2D"/>
    <w:rsid w:val="003712CC"/>
    <w:rsid w:val="00371D73"/>
    <w:rsid w:val="003723FC"/>
    <w:rsid w:val="003734C2"/>
    <w:rsid w:val="0037390B"/>
    <w:rsid w:val="003739A6"/>
    <w:rsid w:val="00374320"/>
    <w:rsid w:val="003745C1"/>
    <w:rsid w:val="003745F0"/>
    <w:rsid w:val="00374617"/>
    <w:rsid w:val="003747FC"/>
    <w:rsid w:val="00374B65"/>
    <w:rsid w:val="0037541F"/>
    <w:rsid w:val="0037583A"/>
    <w:rsid w:val="003759C5"/>
    <w:rsid w:val="0038032E"/>
    <w:rsid w:val="003808C6"/>
    <w:rsid w:val="00382FF8"/>
    <w:rsid w:val="00384DDD"/>
    <w:rsid w:val="00385500"/>
    <w:rsid w:val="0038563B"/>
    <w:rsid w:val="003859C3"/>
    <w:rsid w:val="00386549"/>
    <w:rsid w:val="00387175"/>
    <w:rsid w:val="00387E4D"/>
    <w:rsid w:val="00390B1D"/>
    <w:rsid w:val="00390E3F"/>
    <w:rsid w:val="00391216"/>
    <w:rsid w:val="00392BDA"/>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6010"/>
    <w:rsid w:val="003B60B9"/>
    <w:rsid w:val="003B67F8"/>
    <w:rsid w:val="003B69E0"/>
    <w:rsid w:val="003B6DC2"/>
    <w:rsid w:val="003B71B0"/>
    <w:rsid w:val="003B7218"/>
    <w:rsid w:val="003B76AC"/>
    <w:rsid w:val="003B77F3"/>
    <w:rsid w:val="003C0406"/>
    <w:rsid w:val="003C05D3"/>
    <w:rsid w:val="003C0B06"/>
    <w:rsid w:val="003C25E1"/>
    <w:rsid w:val="003C2AC1"/>
    <w:rsid w:val="003C3415"/>
    <w:rsid w:val="003C37C2"/>
    <w:rsid w:val="003C43E5"/>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E0157"/>
    <w:rsid w:val="003E10FB"/>
    <w:rsid w:val="003E36A9"/>
    <w:rsid w:val="003E404A"/>
    <w:rsid w:val="003E4D6B"/>
    <w:rsid w:val="003E4E43"/>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06C"/>
    <w:rsid w:val="003F418C"/>
    <w:rsid w:val="003F467A"/>
    <w:rsid w:val="003F6493"/>
    <w:rsid w:val="003F6C1B"/>
    <w:rsid w:val="00400947"/>
    <w:rsid w:val="00400E3B"/>
    <w:rsid w:val="0040118D"/>
    <w:rsid w:val="004011A9"/>
    <w:rsid w:val="0040166B"/>
    <w:rsid w:val="00401BDF"/>
    <w:rsid w:val="00402651"/>
    <w:rsid w:val="00402830"/>
    <w:rsid w:val="00402DBE"/>
    <w:rsid w:val="00403225"/>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A2D"/>
    <w:rsid w:val="00425E83"/>
    <w:rsid w:val="00426162"/>
    <w:rsid w:val="00426D47"/>
    <w:rsid w:val="0043098A"/>
    <w:rsid w:val="00430A34"/>
    <w:rsid w:val="004315D9"/>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C1B"/>
    <w:rsid w:val="00453CAF"/>
    <w:rsid w:val="00455483"/>
    <w:rsid w:val="00455569"/>
    <w:rsid w:val="00455ABD"/>
    <w:rsid w:val="00456182"/>
    <w:rsid w:val="00457318"/>
    <w:rsid w:val="00457C5E"/>
    <w:rsid w:val="0046014B"/>
    <w:rsid w:val="00460260"/>
    <w:rsid w:val="004606A2"/>
    <w:rsid w:val="00461C55"/>
    <w:rsid w:val="00461DF5"/>
    <w:rsid w:val="00461E02"/>
    <w:rsid w:val="00463973"/>
    <w:rsid w:val="00463DEC"/>
    <w:rsid w:val="0046405B"/>
    <w:rsid w:val="00464CA4"/>
    <w:rsid w:val="00465542"/>
    <w:rsid w:val="00465826"/>
    <w:rsid w:val="00466E94"/>
    <w:rsid w:val="0046717A"/>
    <w:rsid w:val="00467257"/>
    <w:rsid w:val="004673E4"/>
    <w:rsid w:val="00467A26"/>
    <w:rsid w:val="00467E34"/>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67E5"/>
    <w:rsid w:val="00486C16"/>
    <w:rsid w:val="00486E67"/>
    <w:rsid w:val="0049015B"/>
    <w:rsid w:val="00491171"/>
    <w:rsid w:val="004912EF"/>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3388"/>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43B1"/>
    <w:rsid w:val="004C44E3"/>
    <w:rsid w:val="004C49E3"/>
    <w:rsid w:val="004C4F97"/>
    <w:rsid w:val="004C52E1"/>
    <w:rsid w:val="004C52FE"/>
    <w:rsid w:val="004C53F5"/>
    <w:rsid w:val="004C696C"/>
    <w:rsid w:val="004C7703"/>
    <w:rsid w:val="004D0634"/>
    <w:rsid w:val="004D260A"/>
    <w:rsid w:val="004D28CB"/>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829"/>
    <w:rsid w:val="004E3342"/>
    <w:rsid w:val="004E3707"/>
    <w:rsid w:val="004E3843"/>
    <w:rsid w:val="004E3A02"/>
    <w:rsid w:val="004F03CE"/>
    <w:rsid w:val="004F0BAD"/>
    <w:rsid w:val="004F109B"/>
    <w:rsid w:val="004F16CA"/>
    <w:rsid w:val="004F1D83"/>
    <w:rsid w:val="004F45AB"/>
    <w:rsid w:val="004F5F95"/>
    <w:rsid w:val="004F65C1"/>
    <w:rsid w:val="004F6FD9"/>
    <w:rsid w:val="004F7CE9"/>
    <w:rsid w:val="00500AE2"/>
    <w:rsid w:val="00500D73"/>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69"/>
    <w:rsid w:val="00511BB4"/>
    <w:rsid w:val="00512628"/>
    <w:rsid w:val="00512756"/>
    <w:rsid w:val="00513B9C"/>
    <w:rsid w:val="005142CE"/>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F0"/>
    <w:rsid w:val="00530004"/>
    <w:rsid w:val="005315AB"/>
    <w:rsid w:val="0053194E"/>
    <w:rsid w:val="00532300"/>
    <w:rsid w:val="00532345"/>
    <w:rsid w:val="00533D20"/>
    <w:rsid w:val="00534558"/>
    <w:rsid w:val="00534724"/>
    <w:rsid w:val="0053538B"/>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4B79"/>
    <w:rsid w:val="00545136"/>
    <w:rsid w:val="00545A83"/>
    <w:rsid w:val="00546F0C"/>
    <w:rsid w:val="0054708A"/>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663B"/>
    <w:rsid w:val="00576ACB"/>
    <w:rsid w:val="00576AF4"/>
    <w:rsid w:val="0057730E"/>
    <w:rsid w:val="00577365"/>
    <w:rsid w:val="005777B9"/>
    <w:rsid w:val="00577FE3"/>
    <w:rsid w:val="00581016"/>
    <w:rsid w:val="005821F8"/>
    <w:rsid w:val="00582ADC"/>
    <w:rsid w:val="00583E24"/>
    <w:rsid w:val="005844AA"/>
    <w:rsid w:val="00584908"/>
    <w:rsid w:val="005858F7"/>
    <w:rsid w:val="00585A4B"/>
    <w:rsid w:val="00585DFD"/>
    <w:rsid w:val="005867A1"/>
    <w:rsid w:val="00586C6E"/>
    <w:rsid w:val="005873D5"/>
    <w:rsid w:val="00587462"/>
    <w:rsid w:val="00587631"/>
    <w:rsid w:val="00587F3F"/>
    <w:rsid w:val="00590567"/>
    <w:rsid w:val="00590667"/>
    <w:rsid w:val="00590CFF"/>
    <w:rsid w:val="00591C2C"/>
    <w:rsid w:val="005926CD"/>
    <w:rsid w:val="00592911"/>
    <w:rsid w:val="00592922"/>
    <w:rsid w:val="005943A7"/>
    <w:rsid w:val="00594A1A"/>
    <w:rsid w:val="0059562B"/>
    <w:rsid w:val="00595B38"/>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33"/>
    <w:rsid w:val="005D12AF"/>
    <w:rsid w:val="005D2D1D"/>
    <w:rsid w:val="005D368A"/>
    <w:rsid w:val="005D3C88"/>
    <w:rsid w:val="005D41CC"/>
    <w:rsid w:val="005D4F79"/>
    <w:rsid w:val="005D5684"/>
    <w:rsid w:val="005D6086"/>
    <w:rsid w:val="005D6229"/>
    <w:rsid w:val="005D68A7"/>
    <w:rsid w:val="005D6909"/>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5FF5"/>
    <w:rsid w:val="006065A7"/>
    <w:rsid w:val="006069A1"/>
    <w:rsid w:val="00606D41"/>
    <w:rsid w:val="00607043"/>
    <w:rsid w:val="00607173"/>
    <w:rsid w:val="00607335"/>
    <w:rsid w:val="006107E6"/>
    <w:rsid w:val="0061178B"/>
    <w:rsid w:val="00611AAB"/>
    <w:rsid w:val="00611B1F"/>
    <w:rsid w:val="006120EC"/>
    <w:rsid w:val="0061213F"/>
    <w:rsid w:val="0061239C"/>
    <w:rsid w:val="0061250C"/>
    <w:rsid w:val="00612B0A"/>
    <w:rsid w:val="00612E20"/>
    <w:rsid w:val="00613540"/>
    <w:rsid w:val="006136DA"/>
    <w:rsid w:val="0061377C"/>
    <w:rsid w:val="00613D59"/>
    <w:rsid w:val="0061425F"/>
    <w:rsid w:val="006153EC"/>
    <w:rsid w:val="006154A4"/>
    <w:rsid w:val="00616254"/>
    <w:rsid w:val="006164CF"/>
    <w:rsid w:val="00617A1F"/>
    <w:rsid w:val="006204E1"/>
    <w:rsid w:val="0062155B"/>
    <w:rsid w:val="00621A1D"/>
    <w:rsid w:val="006232F7"/>
    <w:rsid w:val="0062428B"/>
    <w:rsid w:val="00624991"/>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583E"/>
    <w:rsid w:val="00656D79"/>
    <w:rsid w:val="00660DF5"/>
    <w:rsid w:val="00661A3D"/>
    <w:rsid w:val="00661FD6"/>
    <w:rsid w:val="006631BC"/>
    <w:rsid w:val="00664317"/>
    <w:rsid w:val="0066456E"/>
    <w:rsid w:val="0066522E"/>
    <w:rsid w:val="006655A1"/>
    <w:rsid w:val="00665E4C"/>
    <w:rsid w:val="00666973"/>
    <w:rsid w:val="00666E05"/>
    <w:rsid w:val="00667A54"/>
    <w:rsid w:val="00671B35"/>
    <w:rsid w:val="00671BBE"/>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6598"/>
    <w:rsid w:val="006869EA"/>
    <w:rsid w:val="00686BC6"/>
    <w:rsid w:val="00687C3C"/>
    <w:rsid w:val="00687E77"/>
    <w:rsid w:val="00687E85"/>
    <w:rsid w:val="00687EBA"/>
    <w:rsid w:val="00690EBE"/>
    <w:rsid w:val="00691E10"/>
    <w:rsid w:val="00691E37"/>
    <w:rsid w:val="00691F8C"/>
    <w:rsid w:val="00692AC5"/>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63D2"/>
    <w:rsid w:val="006A668F"/>
    <w:rsid w:val="006A7BC6"/>
    <w:rsid w:val="006B0FAC"/>
    <w:rsid w:val="006B10D7"/>
    <w:rsid w:val="006B199C"/>
    <w:rsid w:val="006B2018"/>
    <w:rsid w:val="006B2053"/>
    <w:rsid w:val="006B21D6"/>
    <w:rsid w:val="006B2264"/>
    <w:rsid w:val="006B245E"/>
    <w:rsid w:val="006B2969"/>
    <w:rsid w:val="006B2C5C"/>
    <w:rsid w:val="006B3E87"/>
    <w:rsid w:val="006B6307"/>
    <w:rsid w:val="006B6359"/>
    <w:rsid w:val="006B6957"/>
    <w:rsid w:val="006B698F"/>
    <w:rsid w:val="006B6AC6"/>
    <w:rsid w:val="006B7FDB"/>
    <w:rsid w:val="006C00A8"/>
    <w:rsid w:val="006C0B5B"/>
    <w:rsid w:val="006C0CC4"/>
    <w:rsid w:val="006C1476"/>
    <w:rsid w:val="006C2704"/>
    <w:rsid w:val="006C2D11"/>
    <w:rsid w:val="006C3092"/>
    <w:rsid w:val="006C36C0"/>
    <w:rsid w:val="006C392D"/>
    <w:rsid w:val="006C3A66"/>
    <w:rsid w:val="006C50AB"/>
    <w:rsid w:val="006C53AF"/>
    <w:rsid w:val="006C5617"/>
    <w:rsid w:val="006C6932"/>
    <w:rsid w:val="006C6F9E"/>
    <w:rsid w:val="006C74B2"/>
    <w:rsid w:val="006C77BA"/>
    <w:rsid w:val="006C78E7"/>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F9"/>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501F"/>
    <w:rsid w:val="007351AD"/>
    <w:rsid w:val="00735FD9"/>
    <w:rsid w:val="00736340"/>
    <w:rsid w:val="00737CE5"/>
    <w:rsid w:val="00737F62"/>
    <w:rsid w:val="0074092B"/>
    <w:rsid w:val="007416BB"/>
    <w:rsid w:val="00741FBD"/>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E5D"/>
    <w:rsid w:val="00754B6F"/>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6AA7"/>
    <w:rsid w:val="00766CD0"/>
    <w:rsid w:val="00767865"/>
    <w:rsid w:val="00767FEB"/>
    <w:rsid w:val="007702A9"/>
    <w:rsid w:val="00771B99"/>
    <w:rsid w:val="00771D16"/>
    <w:rsid w:val="00772BEC"/>
    <w:rsid w:val="007731A3"/>
    <w:rsid w:val="00774D06"/>
    <w:rsid w:val="007754BA"/>
    <w:rsid w:val="007754D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6FE3"/>
    <w:rsid w:val="007D734B"/>
    <w:rsid w:val="007D7364"/>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5A14"/>
    <w:rsid w:val="007F661D"/>
    <w:rsid w:val="007F6952"/>
    <w:rsid w:val="007F75D1"/>
    <w:rsid w:val="008011E9"/>
    <w:rsid w:val="0080178C"/>
    <w:rsid w:val="00801E44"/>
    <w:rsid w:val="00802438"/>
    <w:rsid w:val="0080426D"/>
    <w:rsid w:val="00804882"/>
    <w:rsid w:val="00804D91"/>
    <w:rsid w:val="008072B2"/>
    <w:rsid w:val="00807B74"/>
    <w:rsid w:val="00807ECB"/>
    <w:rsid w:val="00810784"/>
    <w:rsid w:val="00810E69"/>
    <w:rsid w:val="008129B0"/>
    <w:rsid w:val="00812DEF"/>
    <w:rsid w:val="0081316E"/>
    <w:rsid w:val="008134F3"/>
    <w:rsid w:val="0081383E"/>
    <w:rsid w:val="00813AC4"/>
    <w:rsid w:val="0081433E"/>
    <w:rsid w:val="00814FCE"/>
    <w:rsid w:val="00815780"/>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78B5"/>
    <w:rsid w:val="00847AD6"/>
    <w:rsid w:val="00847C2A"/>
    <w:rsid w:val="00850E27"/>
    <w:rsid w:val="00850F7C"/>
    <w:rsid w:val="00851337"/>
    <w:rsid w:val="008514C1"/>
    <w:rsid w:val="00851B3E"/>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5186"/>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72F"/>
    <w:rsid w:val="0088080C"/>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36C0"/>
    <w:rsid w:val="00893F3E"/>
    <w:rsid w:val="00895593"/>
    <w:rsid w:val="00895BAC"/>
    <w:rsid w:val="00896F79"/>
    <w:rsid w:val="00897675"/>
    <w:rsid w:val="008A0F1A"/>
    <w:rsid w:val="008A2973"/>
    <w:rsid w:val="008A2A27"/>
    <w:rsid w:val="008A2A35"/>
    <w:rsid w:val="008A2C65"/>
    <w:rsid w:val="008A2C68"/>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30A2"/>
    <w:rsid w:val="008E35AA"/>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6209"/>
    <w:rsid w:val="009067D8"/>
    <w:rsid w:val="0090698A"/>
    <w:rsid w:val="0090799D"/>
    <w:rsid w:val="00907FB5"/>
    <w:rsid w:val="0091042C"/>
    <w:rsid w:val="009105FA"/>
    <w:rsid w:val="00910ACB"/>
    <w:rsid w:val="00911274"/>
    <w:rsid w:val="00914A99"/>
    <w:rsid w:val="009157EA"/>
    <w:rsid w:val="0091589F"/>
    <w:rsid w:val="00915D44"/>
    <w:rsid w:val="00916E2B"/>
    <w:rsid w:val="009171A8"/>
    <w:rsid w:val="009178C9"/>
    <w:rsid w:val="009200D5"/>
    <w:rsid w:val="0092025B"/>
    <w:rsid w:val="00921298"/>
    <w:rsid w:val="009217D2"/>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428A"/>
    <w:rsid w:val="00934460"/>
    <w:rsid w:val="00934F1E"/>
    <w:rsid w:val="009357F9"/>
    <w:rsid w:val="0093648A"/>
    <w:rsid w:val="009364E5"/>
    <w:rsid w:val="00936934"/>
    <w:rsid w:val="00936AB9"/>
    <w:rsid w:val="00937017"/>
    <w:rsid w:val="00937AE4"/>
    <w:rsid w:val="00937CED"/>
    <w:rsid w:val="00940073"/>
    <w:rsid w:val="00941DF8"/>
    <w:rsid w:val="00941FD1"/>
    <w:rsid w:val="0094263F"/>
    <w:rsid w:val="00942F1C"/>
    <w:rsid w:val="00943E0A"/>
    <w:rsid w:val="0094521B"/>
    <w:rsid w:val="00945474"/>
    <w:rsid w:val="00945B00"/>
    <w:rsid w:val="0094606D"/>
    <w:rsid w:val="00946268"/>
    <w:rsid w:val="00946337"/>
    <w:rsid w:val="00946BE2"/>
    <w:rsid w:val="00946FF5"/>
    <w:rsid w:val="00947C96"/>
    <w:rsid w:val="00947EC7"/>
    <w:rsid w:val="00950E46"/>
    <w:rsid w:val="00951622"/>
    <w:rsid w:val="009537E0"/>
    <w:rsid w:val="00954F33"/>
    <w:rsid w:val="0096070D"/>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167E"/>
    <w:rsid w:val="00992CC9"/>
    <w:rsid w:val="00992D24"/>
    <w:rsid w:val="0099482D"/>
    <w:rsid w:val="00994D96"/>
    <w:rsid w:val="00994E72"/>
    <w:rsid w:val="00994F6B"/>
    <w:rsid w:val="0099512F"/>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1BDF"/>
    <w:rsid w:val="009B26F5"/>
    <w:rsid w:val="009B2D47"/>
    <w:rsid w:val="009B320B"/>
    <w:rsid w:val="009B3228"/>
    <w:rsid w:val="009B43DD"/>
    <w:rsid w:val="009B4E04"/>
    <w:rsid w:val="009B4F4D"/>
    <w:rsid w:val="009B58A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5117"/>
    <w:rsid w:val="00A05426"/>
    <w:rsid w:val="00A06550"/>
    <w:rsid w:val="00A10730"/>
    <w:rsid w:val="00A10735"/>
    <w:rsid w:val="00A10D52"/>
    <w:rsid w:val="00A10D9A"/>
    <w:rsid w:val="00A11067"/>
    <w:rsid w:val="00A11C6E"/>
    <w:rsid w:val="00A11F4F"/>
    <w:rsid w:val="00A1213A"/>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F37"/>
    <w:rsid w:val="00A51242"/>
    <w:rsid w:val="00A51D8E"/>
    <w:rsid w:val="00A52226"/>
    <w:rsid w:val="00A52346"/>
    <w:rsid w:val="00A52531"/>
    <w:rsid w:val="00A527FD"/>
    <w:rsid w:val="00A53106"/>
    <w:rsid w:val="00A53191"/>
    <w:rsid w:val="00A531A9"/>
    <w:rsid w:val="00A5379F"/>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5263"/>
    <w:rsid w:val="00A9562F"/>
    <w:rsid w:val="00A961CB"/>
    <w:rsid w:val="00A965C1"/>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989"/>
    <w:rsid w:val="00AB3BDC"/>
    <w:rsid w:val="00AB42DA"/>
    <w:rsid w:val="00AB4802"/>
    <w:rsid w:val="00AB4CF2"/>
    <w:rsid w:val="00AB52D4"/>
    <w:rsid w:val="00AB6D9C"/>
    <w:rsid w:val="00AB6E6D"/>
    <w:rsid w:val="00AB6E99"/>
    <w:rsid w:val="00AC0BFE"/>
    <w:rsid w:val="00AC0C94"/>
    <w:rsid w:val="00AC0E60"/>
    <w:rsid w:val="00AC2913"/>
    <w:rsid w:val="00AC320B"/>
    <w:rsid w:val="00AC3A40"/>
    <w:rsid w:val="00AC3C6C"/>
    <w:rsid w:val="00AC3F1B"/>
    <w:rsid w:val="00AC40C1"/>
    <w:rsid w:val="00AC4943"/>
    <w:rsid w:val="00AC4F5B"/>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E3B"/>
    <w:rsid w:val="00AF3263"/>
    <w:rsid w:val="00AF40EE"/>
    <w:rsid w:val="00AF4714"/>
    <w:rsid w:val="00AF493E"/>
    <w:rsid w:val="00AF4A3C"/>
    <w:rsid w:val="00AF6960"/>
    <w:rsid w:val="00AF727F"/>
    <w:rsid w:val="00AF7976"/>
    <w:rsid w:val="00B00A44"/>
    <w:rsid w:val="00B00AD9"/>
    <w:rsid w:val="00B01331"/>
    <w:rsid w:val="00B01505"/>
    <w:rsid w:val="00B01A46"/>
    <w:rsid w:val="00B032FC"/>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6643"/>
    <w:rsid w:val="00B467E3"/>
    <w:rsid w:val="00B46916"/>
    <w:rsid w:val="00B47C96"/>
    <w:rsid w:val="00B47E67"/>
    <w:rsid w:val="00B507F5"/>
    <w:rsid w:val="00B5194E"/>
    <w:rsid w:val="00B5207F"/>
    <w:rsid w:val="00B52A8C"/>
    <w:rsid w:val="00B536D9"/>
    <w:rsid w:val="00B53E80"/>
    <w:rsid w:val="00B54261"/>
    <w:rsid w:val="00B543C5"/>
    <w:rsid w:val="00B552BD"/>
    <w:rsid w:val="00B55FF1"/>
    <w:rsid w:val="00B57412"/>
    <w:rsid w:val="00B603E8"/>
    <w:rsid w:val="00B6067B"/>
    <w:rsid w:val="00B60FD5"/>
    <w:rsid w:val="00B61D6C"/>
    <w:rsid w:val="00B61DA9"/>
    <w:rsid w:val="00B62AE4"/>
    <w:rsid w:val="00B63633"/>
    <w:rsid w:val="00B63920"/>
    <w:rsid w:val="00B65E42"/>
    <w:rsid w:val="00B66765"/>
    <w:rsid w:val="00B66E03"/>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3311"/>
    <w:rsid w:val="00BA48D3"/>
    <w:rsid w:val="00BA4987"/>
    <w:rsid w:val="00BA5C3B"/>
    <w:rsid w:val="00BA5E1E"/>
    <w:rsid w:val="00BA73DF"/>
    <w:rsid w:val="00BA7AB2"/>
    <w:rsid w:val="00BA7B5A"/>
    <w:rsid w:val="00BB0338"/>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676"/>
    <w:rsid w:val="00BC2C6F"/>
    <w:rsid w:val="00BC2E62"/>
    <w:rsid w:val="00BC31FF"/>
    <w:rsid w:val="00BC365D"/>
    <w:rsid w:val="00BC3AB8"/>
    <w:rsid w:val="00BC4F60"/>
    <w:rsid w:val="00BC6F20"/>
    <w:rsid w:val="00BC75FF"/>
    <w:rsid w:val="00BC7B65"/>
    <w:rsid w:val="00BD0006"/>
    <w:rsid w:val="00BD04E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532"/>
    <w:rsid w:val="00C72BAE"/>
    <w:rsid w:val="00C72EDD"/>
    <w:rsid w:val="00C73D45"/>
    <w:rsid w:val="00C74D09"/>
    <w:rsid w:val="00C758A1"/>
    <w:rsid w:val="00C75ADE"/>
    <w:rsid w:val="00C75EA0"/>
    <w:rsid w:val="00C75F82"/>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704C"/>
    <w:rsid w:val="00CA74AB"/>
    <w:rsid w:val="00CA7F5B"/>
    <w:rsid w:val="00CB0131"/>
    <w:rsid w:val="00CB0917"/>
    <w:rsid w:val="00CB0F62"/>
    <w:rsid w:val="00CB1B6A"/>
    <w:rsid w:val="00CB2179"/>
    <w:rsid w:val="00CB21C8"/>
    <w:rsid w:val="00CB41D9"/>
    <w:rsid w:val="00CB4729"/>
    <w:rsid w:val="00CB52D1"/>
    <w:rsid w:val="00CB5A3F"/>
    <w:rsid w:val="00CB5B82"/>
    <w:rsid w:val="00CB6870"/>
    <w:rsid w:val="00CB6CEC"/>
    <w:rsid w:val="00CB7427"/>
    <w:rsid w:val="00CB7A38"/>
    <w:rsid w:val="00CC0011"/>
    <w:rsid w:val="00CC0C48"/>
    <w:rsid w:val="00CC115C"/>
    <w:rsid w:val="00CC1518"/>
    <w:rsid w:val="00CC1602"/>
    <w:rsid w:val="00CC2340"/>
    <w:rsid w:val="00CC25AD"/>
    <w:rsid w:val="00CC342A"/>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7424"/>
    <w:rsid w:val="00D47B52"/>
    <w:rsid w:val="00D5068C"/>
    <w:rsid w:val="00D510B3"/>
    <w:rsid w:val="00D521BC"/>
    <w:rsid w:val="00D529CC"/>
    <w:rsid w:val="00D52EE6"/>
    <w:rsid w:val="00D53C0C"/>
    <w:rsid w:val="00D53FAF"/>
    <w:rsid w:val="00D54D21"/>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8D8"/>
    <w:rsid w:val="00D65D94"/>
    <w:rsid w:val="00D66246"/>
    <w:rsid w:val="00D66458"/>
    <w:rsid w:val="00D66BD9"/>
    <w:rsid w:val="00D6766B"/>
    <w:rsid w:val="00D67A57"/>
    <w:rsid w:val="00D71120"/>
    <w:rsid w:val="00D7142A"/>
    <w:rsid w:val="00D7143C"/>
    <w:rsid w:val="00D71C7E"/>
    <w:rsid w:val="00D72DE0"/>
    <w:rsid w:val="00D72F38"/>
    <w:rsid w:val="00D74B6F"/>
    <w:rsid w:val="00D75513"/>
    <w:rsid w:val="00D75612"/>
    <w:rsid w:val="00D759D3"/>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88A"/>
    <w:rsid w:val="00D948C4"/>
    <w:rsid w:val="00D95079"/>
    <w:rsid w:val="00D9563E"/>
    <w:rsid w:val="00D958D3"/>
    <w:rsid w:val="00D961A6"/>
    <w:rsid w:val="00D9795B"/>
    <w:rsid w:val="00DA04CD"/>
    <w:rsid w:val="00DA09D1"/>
    <w:rsid w:val="00DA19F9"/>
    <w:rsid w:val="00DA2852"/>
    <w:rsid w:val="00DA3A98"/>
    <w:rsid w:val="00DA3CA6"/>
    <w:rsid w:val="00DA4418"/>
    <w:rsid w:val="00DA48F4"/>
    <w:rsid w:val="00DA6E9D"/>
    <w:rsid w:val="00DA6EDC"/>
    <w:rsid w:val="00DA7271"/>
    <w:rsid w:val="00DA77F8"/>
    <w:rsid w:val="00DA7EFB"/>
    <w:rsid w:val="00DB0C90"/>
    <w:rsid w:val="00DB0DDF"/>
    <w:rsid w:val="00DB1294"/>
    <w:rsid w:val="00DB13F6"/>
    <w:rsid w:val="00DB1442"/>
    <w:rsid w:val="00DB1572"/>
    <w:rsid w:val="00DB1573"/>
    <w:rsid w:val="00DB1804"/>
    <w:rsid w:val="00DB1AF8"/>
    <w:rsid w:val="00DB1E67"/>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2260"/>
    <w:rsid w:val="00DF3B81"/>
    <w:rsid w:val="00DF4A65"/>
    <w:rsid w:val="00DF6B4F"/>
    <w:rsid w:val="00DF6D71"/>
    <w:rsid w:val="00DF72AF"/>
    <w:rsid w:val="00DF7C0A"/>
    <w:rsid w:val="00E00D93"/>
    <w:rsid w:val="00E01184"/>
    <w:rsid w:val="00E01872"/>
    <w:rsid w:val="00E01B1E"/>
    <w:rsid w:val="00E022C8"/>
    <w:rsid w:val="00E02415"/>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03D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35E0"/>
    <w:rsid w:val="00E43AF7"/>
    <w:rsid w:val="00E44362"/>
    <w:rsid w:val="00E44E94"/>
    <w:rsid w:val="00E45979"/>
    <w:rsid w:val="00E45CA1"/>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85E"/>
    <w:rsid w:val="00E662C0"/>
    <w:rsid w:val="00E66E4E"/>
    <w:rsid w:val="00E6766F"/>
    <w:rsid w:val="00E67795"/>
    <w:rsid w:val="00E70151"/>
    <w:rsid w:val="00E7085D"/>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271E"/>
    <w:rsid w:val="00EA42FD"/>
    <w:rsid w:val="00EA4D62"/>
    <w:rsid w:val="00EA53C9"/>
    <w:rsid w:val="00EA566B"/>
    <w:rsid w:val="00EA63A4"/>
    <w:rsid w:val="00EA7E41"/>
    <w:rsid w:val="00EB0D90"/>
    <w:rsid w:val="00EB137B"/>
    <w:rsid w:val="00EB1534"/>
    <w:rsid w:val="00EB1974"/>
    <w:rsid w:val="00EB1D6A"/>
    <w:rsid w:val="00EB2C46"/>
    <w:rsid w:val="00EB324B"/>
    <w:rsid w:val="00EB35D6"/>
    <w:rsid w:val="00EB38BA"/>
    <w:rsid w:val="00EB422E"/>
    <w:rsid w:val="00EB4715"/>
    <w:rsid w:val="00EB50C2"/>
    <w:rsid w:val="00EB5975"/>
    <w:rsid w:val="00EB7956"/>
    <w:rsid w:val="00EB7A1D"/>
    <w:rsid w:val="00EC01DB"/>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E2D"/>
    <w:rsid w:val="00EE0121"/>
    <w:rsid w:val="00EE168E"/>
    <w:rsid w:val="00EE1F3F"/>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98A"/>
    <w:rsid w:val="00EF2B30"/>
    <w:rsid w:val="00EF2F38"/>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497"/>
    <w:rsid w:val="00F026C9"/>
    <w:rsid w:val="00F02B21"/>
    <w:rsid w:val="00F048C3"/>
    <w:rsid w:val="00F04DB1"/>
    <w:rsid w:val="00F05CA7"/>
    <w:rsid w:val="00F05D44"/>
    <w:rsid w:val="00F05E22"/>
    <w:rsid w:val="00F0602A"/>
    <w:rsid w:val="00F0612C"/>
    <w:rsid w:val="00F06139"/>
    <w:rsid w:val="00F06569"/>
    <w:rsid w:val="00F070DA"/>
    <w:rsid w:val="00F071D8"/>
    <w:rsid w:val="00F07BD5"/>
    <w:rsid w:val="00F10202"/>
    <w:rsid w:val="00F10376"/>
    <w:rsid w:val="00F105EF"/>
    <w:rsid w:val="00F110E2"/>
    <w:rsid w:val="00F111EF"/>
    <w:rsid w:val="00F11668"/>
    <w:rsid w:val="00F11A5E"/>
    <w:rsid w:val="00F11D83"/>
    <w:rsid w:val="00F12D4E"/>
    <w:rsid w:val="00F13B63"/>
    <w:rsid w:val="00F15512"/>
    <w:rsid w:val="00F1599C"/>
    <w:rsid w:val="00F16652"/>
    <w:rsid w:val="00F17F2B"/>
    <w:rsid w:val="00F17F51"/>
    <w:rsid w:val="00F2008D"/>
    <w:rsid w:val="00F2041D"/>
    <w:rsid w:val="00F21516"/>
    <w:rsid w:val="00F21552"/>
    <w:rsid w:val="00F21606"/>
    <w:rsid w:val="00F217AD"/>
    <w:rsid w:val="00F21F4F"/>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6007B"/>
    <w:rsid w:val="00F600D2"/>
    <w:rsid w:val="00F61215"/>
    <w:rsid w:val="00F6185C"/>
    <w:rsid w:val="00F61C15"/>
    <w:rsid w:val="00F61CAB"/>
    <w:rsid w:val="00F61FF3"/>
    <w:rsid w:val="00F620D4"/>
    <w:rsid w:val="00F62614"/>
    <w:rsid w:val="00F62B82"/>
    <w:rsid w:val="00F63532"/>
    <w:rsid w:val="00F64182"/>
    <w:rsid w:val="00F642EA"/>
    <w:rsid w:val="00F643C6"/>
    <w:rsid w:val="00F64424"/>
    <w:rsid w:val="00F645A9"/>
    <w:rsid w:val="00F64D00"/>
    <w:rsid w:val="00F6563E"/>
    <w:rsid w:val="00F658D2"/>
    <w:rsid w:val="00F6600A"/>
    <w:rsid w:val="00F6674F"/>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30CF"/>
    <w:rsid w:val="00FA3AEC"/>
    <w:rsid w:val="00FA3E50"/>
    <w:rsid w:val="00FA44AE"/>
    <w:rsid w:val="00FA4BC6"/>
    <w:rsid w:val="00FA4E4E"/>
    <w:rsid w:val="00FA5A72"/>
    <w:rsid w:val="00FA7C05"/>
    <w:rsid w:val="00FB2EA0"/>
    <w:rsid w:val="00FB2F47"/>
    <w:rsid w:val="00FB37C4"/>
    <w:rsid w:val="00FB3BA5"/>
    <w:rsid w:val="00FB4A20"/>
    <w:rsid w:val="00FB4AF6"/>
    <w:rsid w:val="00FB5A75"/>
    <w:rsid w:val="00FB6173"/>
    <w:rsid w:val="00FB7FC8"/>
    <w:rsid w:val="00FC031B"/>
    <w:rsid w:val="00FC13B0"/>
    <w:rsid w:val="00FC18FB"/>
    <w:rsid w:val="00FC1CE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3088"/>
    <w:rsid w:val="00FE3DFD"/>
    <w:rsid w:val="00FE3EAA"/>
    <w:rsid w:val="00FE3EB3"/>
    <w:rsid w:val="00FE4001"/>
    <w:rsid w:val="00FE4CF0"/>
    <w:rsid w:val="00FE5246"/>
    <w:rsid w:val="00FE5359"/>
    <w:rsid w:val="00FE58FA"/>
    <w:rsid w:val="00FE6A0D"/>
    <w:rsid w:val="00FE7FDE"/>
    <w:rsid w:val="00FF089C"/>
    <w:rsid w:val="00FF0CD0"/>
    <w:rsid w:val="00FF1A1A"/>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2B2B64"/>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B2B64"/>
    <w:rPr>
      <w:rFonts w:eastAsiaTheme="minorEastAsia"/>
      <w:lang w:eastAsia="it-IT"/>
    </w:rPr>
  </w:style>
  <w:style w:type="paragraph" w:styleId="Intestazione">
    <w:name w:val="header"/>
    <w:basedOn w:val="Normale"/>
    <w:link w:val="IntestazioneCarattere"/>
    <w:uiPriority w:val="99"/>
    <w:unhideWhenUsed/>
    <w:rsid w:val="002B2B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2B64"/>
  </w:style>
  <w:style w:type="paragraph" w:styleId="Pidipagina">
    <w:name w:val="footer"/>
    <w:basedOn w:val="Normale"/>
    <w:link w:val="PidipaginaCarattere"/>
    <w:uiPriority w:val="99"/>
    <w:unhideWhenUsed/>
    <w:rsid w:val="002B2B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2B64"/>
  </w:style>
  <w:style w:type="paragraph" w:styleId="Testofumetto">
    <w:name w:val="Balloon Text"/>
    <w:basedOn w:val="Normale"/>
    <w:link w:val="TestofumettoCarattere"/>
    <w:uiPriority w:val="99"/>
    <w:semiHidden/>
    <w:unhideWhenUsed/>
    <w:rsid w:val="004315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1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2B2B64"/>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B2B64"/>
    <w:rPr>
      <w:rFonts w:eastAsiaTheme="minorEastAsia"/>
      <w:lang w:eastAsia="it-IT"/>
    </w:rPr>
  </w:style>
  <w:style w:type="paragraph" w:styleId="Intestazione">
    <w:name w:val="header"/>
    <w:basedOn w:val="Normale"/>
    <w:link w:val="IntestazioneCarattere"/>
    <w:uiPriority w:val="99"/>
    <w:unhideWhenUsed/>
    <w:rsid w:val="002B2B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2B64"/>
  </w:style>
  <w:style w:type="paragraph" w:styleId="Pidipagina">
    <w:name w:val="footer"/>
    <w:basedOn w:val="Normale"/>
    <w:link w:val="PidipaginaCarattere"/>
    <w:uiPriority w:val="99"/>
    <w:unhideWhenUsed/>
    <w:rsid w:val="002B2B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2B64"/>
  </w:style>
  <w:style w:type="paragraph" w:styleId="Testofumetto">
    <w:name w:val="Balloon Text"/>
    <w:basedOn w:val="Normale"/>
    <w:link w:val="TestofumettoCarattere"/>
    <w:uiPriority w:val="99"/>
    <w:semiHidden/>
    <w:unhideWhenUsed/>
    <w:rsid w:val="004315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1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549">
      <w:bodyDiv w:val="1"/>
      <w:marLeft w:val="0"/>
      <w:marRight w:val="0"/>
      <w:marTop w:val="0"/>
      <w:marBottom w:val="0"/>
      <w:divBdr>
        <w:top w:val="none" w:sz="0" w:space="0" w:color="auto"/>
        <w:left w:val="none" w:sz="0" w:space="0" w:color="auto"/>
        <w:bottom w:val="none" w:sz="0" w:space="0" w:color="auto"/>
        <w:right w:val="none" w:sz="0" w:space="0" w:color="auto"/>
      </w:divBdr>
      <w:divsChild>
        <w:div w:id="1212690902">
          <w:marLeft w:val="0"/>
          <w:marRight w:val="0"/>
          <w:marTop w:val="0"/>
          <w:marBottom w:val="0"/>
          <w:divBdr>
            <w:top w:val="none" w:sz="0" w:space="0" w:color="auto"/>
            <w:left w:val="none" w:sz="0" w:space="0" w:color="auto"/>
            <w:bottom w:val="none" w:sz="0" w:space="0" w:color="auto"/>
            <w:right w:val="none" w:sz="0" w:space="0" w:color="auto"/>
          </w:divBdr>
          <w:divsChild>
            <w:div w:id="786779654">
              <w:marLeft w:val="0"/>
              <w:marRight w:val="0"/>
              <w:marTop w:val="0"/>
              <w:marBottom w:val="0"/>
              <w:divBdr>
                <w:top w:val="none" w:sz="0" w:space="0" w:color="auto"/>
                <w:left w:val="none" w:sz="0" w:space="0" w:color="auto"/>
                <w:bottom w:val="none" w:sz="0" w:space="0" w:color="auto"/>
                <w:right w:val="none" w:sz="0" w:space="0" w:color="auto"/>
              </w:divBdr>
            </w:div>
          </w:divsChild>
        </w:div>
        <w:div w:id="958218771">
          <w:marLeft w:val="0"/>
          <w:marRight w:val="0"/>
          <w:marTop w:val="0"/>
          <w:marBottom w:val="0"/>
          <w:divBdr>
            <w:top w:val="none" w:sz="0" w:space="0" w:color="auto"/>
            <w:left w:val="none" w:sz="0" w:space="0" w:color="auto"/>
            <w:bottom w:val="none" w:sz="0" w:space="0" w:color="auto"/>
            <w:right w:val="none" w:sz="0" w:space="0" w:color="auto"/>
          </w:divBdr>
          <w:divsChild>
            <w:div w:id="1727297512">
              <w:marLeft w:val="0"/>
              <w:marRight w:val="0"/>
              <w:marTop w:val="0"/>
              <w:marBottom w:val="0"/>
              <w:divBdr>
                <w:top w:val="none" w:sz="0" w:space="0" w:color="auto"/>
                <w:left w:val="none" w:sz="0" w:space="0" w:color="auto"/>
                <w:bottom w:val="none" w:sz="0" w:space="0" w:color="auto"/>
                <w:right w:val="none" w:sz="0" w:space="0" w:color="auto"/>
              </w:divBdr>
              <w:divsChild>
                <w:div w:id="1727604271">
                  <w:marLeft w:val="0"/>
                  <w:marRight w:val="0"/>
                  <w:marTop w:val="0"/>
                  <w:marBottom w:val="0"/>
                  <w:divBdr>
                    <w:top w:val="none" w:sz="0" w:space="0" w:color="auto"/>
                    <w:left w:val="none" w:sz="0" w:space="0" w:color="auto"/>
                    <w:bottom w:val="none" w:sz="0" w:space="0" w:color="auto"/>
                    <w:right w:val="none" w:sz="0" w:space="0" w:color="auto"/>
                  </w:divBdr>
                  <w:divsChild>
                    <w:div w:id="21069934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07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228">
      <w:bodyDiv w:val="1"/>
      <w:marLeft w:val="0"/>
      <w:marRight w:val="0"/>
      <w:marTop w:val="0"/>
      <w:marBottom w:val="0"/>
      <w:divBdr>
        <w:top w:val="none" w:sz="0" w:space="0" w:color="auto"/>
        <w:left w:val="none" w:sz="0" w:space="0" w:color="auto"/>
        <w:bottom w:val="none" w:sz="0" w:space="0" w:color="auto"/>
        <w:right w:val="none" w:sz="0" w:space="0" w:color="auto"/>
      </w:divBdr>
      <w:divsChild>
        <w:div w:id="1038355232">
          <w:marLeft w:val="0"/>
          <w:marRight w:val="0"/>
          <w:marTop w:val="0"/>
          <w:marBottom w:val="0"/>
          <w:divBdr>
            <w:top w:val="none" w:sz="0" w:space="0" w:color="auto"/>
            <w:left w:val="none" w:sz="0" w:space="0" w:color="auto"/>
            <w:bottom w:val="none" w:sz="0" w:space="0" w:color="auto"/>
            <w:right w:val="none" w:sz="0" w:space="0" w:color="auto"/>
          </w:divBdr>
          <w:divsChild>
            <w:div w:id="249120037">
              <w:marLeft w:val="0"/>
              <w:marRight w:val="0"/>
              <w:marTop w:val="0"/>
              <w:marBottom w:val="0"/>
              <w:divBdr>
                <w:top w:val="none" w:sz="0" w:space="0" w:color="auto"/>
                <w:left w:val="none" w:sz="0" w:space="0" w:color="auto"/>
                <w:bottom w:val="none" w:sz="0" w:space="0" w:color="auto"/>
                <w:right w:val="none" w:sz="0" w:space="0" w:color="auto"/>
              </w:divBdr>
              <w:divsChild>
                <w:div w:id="742533730">
                  <w:marLeft w:val="0"/>
                  <w:marRight w:val="0"/>
                  <w:marTop w:val="0"/>
                  <w:marBottom w:val="0"/>
                  <w:divBdr>
                    <w:top w:val="none" w:sz="0" w:space="0" w:color="auto"/>
                    <w:left w:val="none" w:sz="0" w:space="0" w:color="auto"/>
                    <w:bottom w:val="none" w:sz="0" w:space="0" w:color="auto"/>
                    <w:right w:val="none" w:sz="0" w:space="0" w:color="auto"/>
                  </w:divBdr>
                  <w:divsChild>
                    <w:div w:id="1982341090">
                      <w:marLeft w:val="0"/>
                      <w:marRight w:val="0"/>
                      <w:marTop w:val="0"/>
                      <w:marBottom w:val="0"/>
                      <w:divBdr>
                        <w:top w:val="none" w:sz="0" w:space="0" w:color="auto"/>
                        <w:left w:val="none" w:sz="0" w:space="0" w:color="auto"/>
                        <w:bottom w:val="none" w:sz="0" w:space="0" w:color="auto"/>
                        <w:right w:val="none" w:sz="0" w:space="0" w:color="auto"/>
                      </w:divBdr>
                      <w:divsChild>
                        <w:div w:id="2723987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360884">
          <w:marLeft w:val="0"/>
          <w:marRight w:val="0"/>
          <w:marTop w:val="0"/>
          <w:marBottom w:val="0"/>
          <w:divBdr>
            <w:top w:val="none" w:sz="0" w:space="0" w:color="auto"/>
            <w:left w:val="none" w:sz="0" w:space="0" w:color="auto"/>
            <w:bottom w:val="none" w:sz="0" w:space="0" w:color="auto"/>
            <w:right w:val="none" w:sz="0" w:space="0" w:color="auto"/>
          </w:divBdr>
        </w:div>
      </w:divsChild>
    </w:div>
    <w:div w:id="431978086">
      <w:bodyDiv w:val="1"/>
      <w:marLeft w:val="0"/>
      <w:marRight w:val="0"/>
      <w:marTop w:val="0"/>
      <w:marBottom w:val="0"/>
      <w:divBdr>
        <w:top w:val="none" w:sz="0" w:space="0" w:color="auto"/>
        <w:left w:val="none" w:sz="0" w:space="0" w:color="auto"/>
        <w:bottom w:val="none" w:sz="0" w:space="0" w:color="auto"/>
        <w:right w:val="none" w:sz="0" w:space="0" w:color="auto"/>
      </w:divBdr>
      <w:divsChild>
        <w:div w:id="1915162597">
          <w:marLeft w:val="0"/>
          <w:marRight w:val="0"/>
          <w:marTop w:val="0"/>
          <w:marBottom w:val="0"/>
          <w:divBdr>
            <w:top w:val="none" w:sz="0" w:space="0" w:color="auto"/>
            <w:left w:val="none" w:sz="0" w:space="0" w:color="auto"/>
            <w:bottom w:val="none" w:sz="0" w:space="0" w:color="auto"/>
            <w:right w:val="none" w:sz="0" w:space="0" w:color="auto"/>
          </w:divBdr>
          <w:divsChild>
            <w:div w:id="1720394357">
              <w:marLeft w:val="0"/>
              <w:marRight w:val="0"/>
              <w:marTop w:val="0"/>
              <w:marBottom w:val="0"/>
              <w:divBdr>
                <w:top w:val="none" w:sz="0" w:space="0" w:color="auto"/>
                <w:left w:val="none" w:sz="0" w:space="0" w:color="auto"/>
                <w:bottom w:val="none" w:sz="0" w:space="0" w:color="auto"/>
                <w:right w:val="none" w:sz="0" w:space="0" w:color="auto"/>
              </w:divBdr>
            </w:div>
          </w:divsChild>
        </w:div>
        <w:div w:id="904725715">
          <w:marLeft w:val="0"/>
          <w:marRight w:val="0"/>
          <w:marTop w:val="0"/>
          <w:marBottom w:val="0"/>
          <w:divBdr>
            <w:top w:val="none" w:sz="0" w:space="0" w:color="auto"/>
            <w:left w:val="none" w:sz="0" w:space="0" w:color="auto"/>
            <w:bottom w:val="none" w:sz="0" w:space="0" w:color="auto"/>
            <w:right w:val="none" w:sz="0" w:space="0" w:color="auto"/>
          </w:divBdr>
          <w:divsChild>
            <w:div w:id="788402990">
              <w:marLeft w:val="0"/>
              <w:marRight w:val="0"/>
              <w:marTop w:val="0"/>
              <w:marBottom w:val="0"/>
              <w:divBdr>
                <w:top w:val="none" w:sz="0" w:space="0" w:color="auto"/>
                <w:left w:val="none" w:sz="0" w:space="0" w:color="auto"/>
                <w:bottom w:val="none" w:sz="0" w:space="0" w:color="auto"/>
                <w:right w:val="none" w:sz="0" w:space="0" w:color="auto"/>
              </w:divBdr>
              <w:divsChild>
                <w:div w:id="994141636">
                  <w:marLeft w:val="0"/>
                  <w:marRight w:val="0"/>
                  <w:marTop w:val="0"/>
                  <w:marBottom w:val="0"/>
                  <w:divBdr>
                    <w:top w:val="none" w:sz="0" w:space="0" w:color="auto"/>
                    <w:left w:val="none" w:sz="0" w:space="0" w:color="auto"/>
                    <w:bottom w:val="none" w:sz="0" w:space="0" w:color="auto"/>
                    <w:right w:val="none" w:sz="0" w:space="0" w:color="auto"/>
                  </w:divBdr>
                  <w:divsChild>
                    <w:div w:id="14454669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58392994">
              <w:marLeft w:val="0"/>
              <w:marRight w:val="0"/>
              <w:marTop w:val="0"/>
              <w:marBottom w:val="0"/>
              <w:divBdr>
                <w:top w:val="none" w:sz="0" w:space="0" w:color="auto"/>
                <w:left w:val="none" w:sz="0" w:space="0" w:color="auto"/>
                <w:bottom w:val="none" w:sz="0" w:space="0" w:color="auto"/>
                <w:right w:val="none" w:sz="0" w:space="0" w:color="auto"/>
              </w:divBdr>
              <w:divsChild>
                <w:div w:id="1596014694">
                  <w:marLeft w:val="0"/>
                  <w:marRight w:val="0"/>
                  <w:marTop w:val="0"/>
                  <w:marBottom w:val="0"/>
                  <w:divBdr>
                    <w:top w:val="none" w:sz="0" w:space="0" w:color="auto"/>
                    <w:left w:val="none" w:sz="0" w:space="0" w:color="auto"/>
                    <w:bottom w:val="none" w:sz="0" w:space="0" w:color="auto"/>
                    <w:right w:val="none" w:sz="0" w:space="0" w:color="auto"/>
                  </w:divBdr>
                  <w:divsChild>
                    <w:div w:id="17833825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14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4953">
      <w:bodyDiv w:val="1"/>
      <w:marLeft w:val="0"/>
      <w:marRight w:val="0"/>
      <w:marTop w:val="0"/>
      <w:marBottom w:val="0"/>
      <w:divBdr>
        <w:top w:val="none" w:sz="0" w:space="0" w:color="auto"/>
        <w:left w:val="none" w:sz="0" w:space="0" w:color="auto"/>
        <w:bottom w:val="none" w:sz="0" w:space="0" w:color="auto"/>
        <w:right w:val="none" w:sz="0" w:space="0" w:color="auto"/>
      </w:divBdr>
      <w:divsChild>
        <w:div w:id="1355381058">
          <w:marLeft w:val="0"/>
          <w:marRight w:val="0"/>
          <w:marTop w:val="0"/>
          <w:marBottom w:val="0"/>
          <w:divBdr>
            <w:top w:val="none" w:sz="0" w:space="0" w:color="auto"/>
            <w:left w:val="none" w:sz="0" w:space="0" w:color="auto"/>
            <w:bottom w:val="none" w:sz="0" w:space="0" w:color="auto"/>
            <w:right w:val="none" w:sz="0" w:space="0" w:color="auto"/>
          </w:divBdr>
          <w:divsChild>
            <w:div w:id="1105228880">
              <w:marLeft w:val="0"/>
              <w:marRight w:val="0"/>
              <w:marTop w:val="0"/>
              <w:marBottom w:val="0"/>
              <w:divBdr>
                <w:top w:val="none" w:sz="0" w:space="0" w:color="auto"/>
                <w:left w:val="none" w:sz="0" w:space="0" w:color="auto"/>
                <w:bottom w:val="none" w:sz="0" w:space="0" w:color="auto"/>
                <w:right w:val="none" w:sz="0" w:space="0" w:color="auto"/>
              </w:divBdr>
            </w:div>
          </w:divsChild>
        </w:div>
        <w:div w:id="768280400">
          <w:marLeft w:val="0"/>
          <w:marRight w:val="0"/>
          <w:marTop w:val="0"/>
          <w:marBottom w:val="0"/>
          <w:divBdr>
            <w:top w:val="none" w:sz="0" w:space="0" w:color="auto"/>
            <w:left w:val="none" w:sz="0" w:space="0" w:color="auto"/>
            <w:bottom w:val="none" w:sz="0" w:space="0" w:color="auto"/>
            <w:right w:val="none" w:sz="0" w:space="0" w:color="auto"/>
          </w:divBdr>
          <w:divsChild>
            <w:div w:id="726413339">
              <w:marLeft w:val="0"/>
              <w:marRight w:val="0"/>
              <w:marTop w:val="0"/>
              <w:marBottom w:val="0"/>
              <w:divBdr>
                <w:top w:val="none" w:sz="0" w:space="0" w:color="auto"/>
                <w:left w:val="none" w:sz="0" w:space="0" w:color="auto"/>
                <w:bottom w:val="none" w:sz="0" w:space="0" w:color="auto"/>
                <w:right w:val="none" w:sz="0" w:space="0" w:color="auto"/>
              </w:divBdr>
              <w:divsChild>
                <w:div w:id="602807629">
                  <w:marLeft w:val="0"/>
                  <w:marRight w:val="0"/>
                  <w:marTop w:val="0"/>
                  <w:marBottom w:val="0"/>
                  <w:divBdr>
                    <w:top w:val="none" w:sz="0" w:space="0" w:color="auto"/>
                    <w:left w:val="none" w:sz="0" w:space="0" w:color="auto"/>
                    <w:bottom w:val="none" w:sz="0" w:space="0" w:color="auto"/>
                    <w:right w:val="none" w:sz="0" w:space="0" w:color="auto"/>
                  </w:divBdr>
                  <w:divsChild>
                    <w:div w:id="550155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5511887">
              <w:marLeft w:val="0"/>
              <w:marRight w:val="0"/>
              <w:marTop w:val="0"/>
              <w:marBottom w:val="0"/>
              <w:divBdr>
                <w:top w:val="none" w:sz="0" w:space="0" w:color="auto"/>
                <w:left w:val="none" w:sz="0" w:space="0" w:color="auto"/>
                <w:bottom w:val="none" w:sz="0" w:space="0" w:color="auto"/>
                <w:right w:val="none" w:sz="0" w:space="0" w:color="auto"/>
              </w:divBdr>
              <w:divsChild>
                <w:div w:id="1229193292">
                  <w:marLeft w:val="0"/>
                  <w:marRight w:val="0"/>
                  <w:marTop w:val="0"/>
                  <w:marBottom w:val="0"/>
                  <w:divBdr>
                    <w:top w:val="none" w:sz="0" w:space="0" w:color="auto"/>
                    <w:left w:val="none" w:sz="0" w:space="0" w:color="auto"/>
                    <w:bottom w:val="none" w:sz="0" w:space="0" w:color="auto"/>
                    <w:right w:val="none" w:sz="0" w:space="0" w:color="auto"/>
                  </w:divBdr>
                  <w:divsChild>
                    <w:div w:id="3208952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41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7692">
      <w:bodyDiv w:val="1"/>
      <w:marLeft w:val="0"/>
      <w:marRight w:val="0"/>
      <w:marTop w:val="0"/>
      <w:marBottom w:val="0"/>
      <w:divBdr>
        <w:top w:val="none" w:sz="0" w:space="0" w:color="auto"/>
        <w:left w:val="none" w:sz="0" w:space="0" w:color="auto"/>
        <w:bottom w:val="none" w:sz="0" w:space="0" w:color="auto"/>
        <w:right w:val="none" w:sz="0" w:space="0" w:color="auto"/>
      </w:divBdr>
      <w:divsChild>
        <w:div w:id="92671952">
          <w:marLeft w:val="0"/>
          <w:marRight w:val="0"/>
          <w:marTop w:val="0"/>
          <w:marBottom w:val="0"/>
          <w:divBdr>
            <w:top w:val="none" w:sz="0" w:space="0" w:color="auto"/>
            <w:left w:val="none" w:sz="0" w:space="0" w:color="auto"/>
            <w:bottom w:val="none" w:sz="0" w:space="0" w:color="auto"/>
            <w:right w:val="none" w:sz="0" w:space="0" w:color="auto"/>
          </w:divBdr>
          <w:divsChild>
            <w:div w:id="1429502751">
              <w:marLeft w:val="0"/>
              <w:marRight w:val="0"/>
              <w:marTop w:val="0"/>
              <w:marBottom w:val="0"/>
              <w:divBdr>
                <w:top w:val="none" w:sz="0" w:space="0" w:color="auto"/>
                <w:left w:val="none" w:sz="0" w:space="0" w:color="auto"/>
                <w:bottom w:val="none" w:sz="0" w:space="0" w:color="auto"/>
                <w:right w:val="none" w:sz="0" w:space="0" w:color="auto"/>
              </w:divBdr>
            </w:div>
          </w:divsChild>
        </w:div>
        <w:div w:id="2000033921">
          <w:marLeft w:val="0"/>
          <w:marRight w:val="0"/>
          <w:marTop w:val="0"/>
          <w:marBottom w:val="0"/>
          <w:divBdr>
            <w:top w:val="none" w:sz="0" w:space="0" w:color="auto"/>
            <w:left w:val="none" w:sz="0" w:space="0" w:color="auto"/>
            <w:bottom w:val="none" w:sz="0" w:space="0" w:color="auto"/>
            <w:right w:val="none" w:sz="0" w:space="0" w:color="auto"/>
          </w:divBdr>
          <w:divsChild>
            <w:div w:id="274413184">
              <w:marLeft w:val="0"/>
              <w:marRight w:val="0"/>
              <w:marTop w:val="0"/>
              <w:marBottom w:val="0"/>
              <w:divBdr>
                <w:top w:val="none" w:sz="0" w:space="0" w:color="auto"/>
                <w:left w:val="none" w:sz="0" w:space="0" w:color="auto"/>
                <w:bottom w:val="none" w:sz="0" w:space="0" w:color="auto"/>
                <w:right w:val="none" w:sz="0" w:space="0" w:color="auto"/>
              </w:divBdr>
              <w:divsChild>
                <w:div w:id="1541042812">
                  <w:marLeft w:val="0"/>
                  <w:marRight w:val="0"/>
                  <w:marTop w:val="0"/>
                  <w:marBottom w:val="0"/>
                  <w:divBdr>
                    <w:top w:val="none" w:sz="0" w:space="0" w:color="auto"/>
                    <w:left w:val="none" w:sz="0" w:space="0" w:color="auto"/>
                    <w:bottom w:val="none" w:sz="0" w:space="0" w:color="auto"/>
                    <w:right w:val="none" w:sz="0" w:space="0" w:color="auto"/>
                  </w:divBdr>
                  <w:divsChild>
                    <w:div w:id="757596216">
                      <w:marLeft w:val="1200"/>
                      <w:marRight w:val="0"/>
                      <w:marTop w:val="0"/>
                      <w:marBottom w:val="0"/>
                      <w:divBdr>
                        <w:top w:val="none" w:sz="0" w:space="0" w:color="auto"/>
                        <w:left w:val="none" w:sz="0" w:space="0" w:color="auto"/>
                        <w:bottom w:val="none" w:sz="0" w:space="0" w:color="auto"/>
                        <w:right w:val="none" w:sz="0" w:space="0" w:color="auto"/>
                      </w:divBdr>
                    </w:div>
                  </w:divsChild>
                </w:div>
                <w:div w:id="1569070366">
                  <w:marLeft w:val="0"/>
                  <w:marRight w:val="0"/>
                  <w:marTop w:val="0"/>
                  <w:marBottom w:val="0"/>
                  <w:divBdr>
                    <w:top w:val="none" w:sz="0" w:space="0" w:color="auto"/>
                    <w:left w:val="none" w:sz="0" w:space="0" w:color="auto"/>
                    <w:bottom w:val="none" w:sz="0" w:space="0" w:color="auto"/>
                    <w:right w:val="none" w:sz="0" w:space="0" w:color="auto"/>
                  </w:divBdr>
                  <w:divsChild>
                    <w:div w:id="195049914">
                      <w:marLeft w:val="0"/>
                      <w:marRight w:val="0"/>
                      <w:marTop w:val="0"/>
                      <w:marBottom w:val="0"/>
                      <w:divBdr>
                        <w:top w:val="none" w:sz="0" w:space="0" w:color="auto"/>
                        <w:left w:val="none" w:sz="0" w:space="0" w:color="auto"/>
                        <w:bottom w:val="none" w:sz="0" w:space="0" w:color="auto"/>
                        <w:right w:val="none" w:sz="0" w:space="0" w:color="auto"/>
                      </w:divBdr>
                      <w:divsChild>
                        <w:div w:id="2033337319">
                          <w:marLeft w:val="0"/>
                          <w:marRight w:val="0"/>
                          <w:marTop w:val="0"/>
                          <w:marBottom w:val="0"/>
                          <w:divBdr>
                            <w:top w:val="none" w:sz="0" w:space="0" w:color="auto"/>
                            <w:left w:val="none" w:sz="0" w:space="0" w:color="auto"/>
                            <w:bottom w:val="none" w:sz="0" w:space="0" w:color="auto"/>
                            <w:right w:val="none" w:sz="0" w:space="0" w:color="auto"/>
                          </w:divBdr>
                          <w:divsChild>
                            <w:div w:id="9228807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16929191">
                      <w:marLeft w:val="0"/>
                      <w:marRight w:val="0"/>
                      <w:marTop w:val="0"/>
                      <w:marBottom w:val="0"/>
                      <w:divBdr>
                        <w:top w:val="none" w:sz="0" w:space="0" w:color="auto"/>
                        <w:left w:val="none" w:sz="0" w:space="0" w:color="auto"/>
                        <w:bottom w:val="none" w:sz="0" w:space="0" w:color="auto"/>
                        <w:right w:val="none" w:sz="0" w:space="0" w:color="auto"/>
                      </w:divBdr>
                      <w:divsChild>
                        <w:div w:id="53941779">
                          <w:marLeft w:val="0"/>
                          <w:marRight w:val="0"/>
                          <w:marTop w:val="0"/>
                          <w:marBottom w:val="0"/>
                          <w:divBdr>
                            <w:top w:val="none" w:sz="0" w:space="0" w:color="auto"/>
                            <w:left w:val="none" w:sz="0" w:space="0" w:color="auto"/>
                            <w:bottom w:val="none" w:sz="0" w:space="0" w:color="auto"/>
                            <w:right w:val="none" w:sz="0" w:space="0" w:color="auto"/>
                          </w:divBdr>
                          <w:divsChild>
                            <w:div w:id="7861986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28566825">
                      <w:marLeft w:val="0"/>
                      <w:marRight w:val="0"/>
                      <w:marTop w:val="0"/>
                      <w:marBottom w:val="0"/>
                      <w:divBdr>
                        <w:top w:val="none" w:sz="0" w:space="0" w:color="auto"/>
                        <w:left w:val="none" w:sz="0" w:space="0" w:color="auto"/>
                        <w:bottom w:val="none" w:sz="0" w:space="0" w:color="auto"/>
                        <w:right w:val="none" w:sz="0" w:space="0" w:color="auto"/>
                      </w:divBdr>
                      <w:divsChild>
                        <w:div w:id="1509295789">
                          <w:marLeft w:val="0"/>
                          <w:marRight w:val="0"/>
                          <w:marTop w:val="0"/>
                          <w:marBottom w:val="0"/>
                          <w:divBdr>
                            <w:top w:val="none" w:sz="0" w:space="0" w:color="auto"/>
                            <w:left w:val="none" w:sz="0" w:space="0" w:color="auto"/>
                            <w:bottom w:val="none" w:sz="0" w:space="0" w:color="auto"/>
                            <w:right w:val="none" w:sz="0" w:space="0" w:color="auto"/>
                          </w:divBdr>
                          <w:divsChild>
                            <w:div w:id="2991119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763036">
                      <w:marLeft w:val="0"/>
                      <w:marRight w:val="0"/>
                      <w:marTop w:val="0"/>
                      <w:marBottom w:val="0"/>
                      <w:divBdr>
                        <w:top w:val="none" w:sz="0" w:space="0" w:color="auto"/>
                        <w:left w:val="none" w:sz="0" w:space="0" w:color="auto"/>
                        <w:bottom w:val="none" w:sz="0" w:space="0" w:color="auto"/>
                        <w:right w:val="none" w:sz="0" w:space="0" w:color="auto"/>
                      </w:divBdr>
                      <w:divsChild>
                        <w:div w:id="257374505">
                          <w:marLeft w:val="0"/>
                          <w:marRight w:val="0"/>
                          <w:marTop w:val="0"/>
                          <w:marBottom w:val="0"/>
                          <w:divBdr>
                            <w:top w:val="none" w:sz="0" w:space="0" w:color="auto"/>
                            <w:left w:val="none" w:sz="0" w:space="0" w:color="auto"/>
                            <w:bottom w:val="none" w:sz="0" w:space="0" w:color="auto"/>
                            <w:right w:val="none" w:sz="0" w:space="0" w:color="auto"/>
                          </w:divBdr>
                          <w:divsChild>
                            <w:div w:id="8578892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42223389">
                      <w:marLeft w:val="0"/>
                      <w:marRight w:val="0"/>
                      <w:marTop w:val="0"/>
                      <w:marBottom w:val="0"/>
                      <w:divBdr>
                        <w:top w:val="none" w:sz="0" w:space="0" w:color="auto"/>
                        <w:left w:val="none" w:sz="0" w:space="0" w:color="auto"/>
                        <w:bottom w:val="none" w:sz="0" w:space="0" w:color="auto"/>
                        <w:right w:val="none" w:sz="0" w:space="0" w:color="auto"/>
                      </w:divBdr>
                      <w:divsChild>
                        <w:div w:id="399254161">
                          <w:marLeft w:val="0"/>
                          <w:marRight w:val="0"/>
                          <w:marTop w:val="0"/>
                          <w:marBottom w:val="0"/>
                          <w:divBdr>
                            <w:top w:val="none" w:sz="0" w:space="0" w:color="auto"/>
                            <w:left w:val="none" w:sz="0" w:space="0" w:color="auto"/>
                            <w:bottom w:val="none" w:sz="0" w:space="0" w:color="auto"/>
                            <w:right w:val="none" w:sz="0" w:space="0" w:color="auto"/>
                          </w:divBdr>
                          <w:divsChild>
                            <w:div w:id="18020684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25069379">
                      <w:marLeft w:val="0"/>
                      <w:marRight w:val="0"/>
                      <w:marTop w:val="0"/>
                      <w:marBottom w:val="0"/>
                      <w:divBdr>
                        <w:top w:val="none" w:sz="0" w:space="0" w:color="auto"/>
                        <w:left w:val="none" w:sz="0" w:space="0" w:color="auto"/>
                        <w:bottom w:val="none" w:sz="0" w:space="0" w:color="auto"/>
                        <w:right w:val="none" w:sz="0" w:space="0" w:color="auto"/>
                      </w:divBdr>
                      <w:divsChild>
                        <w:div w:id="2089573353">
                          <w:marLeft w:val="0"/>
                          <w:marRight w:val="0"/>
                          <w:marTop w:val="0"/>
                          <w:marBottom w:val="0"/>
                          <w:divBdr>
                            <w:top w:val="none" w:sz="0" w:space="0" w:color="auto"/>
                            <w:left w:val="none" w:sz="0" w:space="0" w:color="auto"/>
                            <w:bottom w:val="none" w:sz="0" w:space="0" w:color="auto"/>
                            <w:right w:val="none" w:sz="0" w:space="0" w:color="auto"/>
                          </w:divBdr>
                          <w:divsChild>
                            <w:div w:id="18970067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828889">
                      <w:marLeft w:val="0"/>
                      <w:marRight w:val="0"/>
                      <w:marTop w:val="0"/>
                      <w:marBottom w:val="0"/>
                      <w:divBdr>
                        <w:top w:val="none" w:sz="0" w:space="0" w:color="auto"/>
                        <w:left w:val="none" w:sz="0" w:space="0" w:color="auto"/>
                        <w:bottom w:val="none" w:sz="0" w:space="0" w:color="auto"/>
                        <w:right w:val="none" w:sz="0" w:space="0" w:color="auto"/>
                      </w:divBdr>
                      <w:divsChild>
                        <w:div w:id="82922975">
                          <w:marLeft w:val="0"/>
                          <w:marRight w:val="0"/>
                          <w:marTop w:val="0"/>
                          <w:marBottom w:val="0"/>
                          <w:divBdr>
                            <w:top w:val="none" w:sz="0" w:space="0" w:color="auto"/>
                            <w:left w:val="none" w:sz="0" w:space="0" w:color="auto"/>
                            <w:bottom w:val="none" w:sz="0" w:space="0" w:color="auto"/>
                            <w:right w:val="none" w:sz="0" w:space="0" w:color="auto"/>
                          </w:divBdr>
                          <w:divsChild>
                            <w:div w:id="7283101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9515548">
                      <w:marLeft w:val="0"/>
                      <w:marRight w:val="0"/>
                      <w:marTop w:val="0"/>
                      <w:marBottom w:val="0"/>
                      <w:divBdr>
                        <w:top w:val="none" w:sz="0" w:space="0" w:color="auto"/>
                        <w:left w:val="none" w:sz="0" w:space="0" w:color="auto"/>
                        <w:bottom w:val="none" w:sz="0" w:space="0" w:color="auto"/>
                        <w:right w:val="none" w:sz="0" w:space="0" w:color="auto"/>
                      </w:divBdr>
                      <w:divsChild>
                        <w:div w:id="1104114058">
                          <w:marLeft w:val="0"/>
                          <w:marRight w:val="0"/>
                          <w:marTop w:val="0"/>
                          <w:marBottom w:val="0"/>
                          <w:divBdr>
                            <w:top w:val="none" w:sz="0" w:space="0" w:color="auto"/>
                            <w:left w:val="none" w:sz="0" w:space="0" w:color="auto"/>
                            <w:bottom w:val="none" w:sz="0" w:space="0" w:color="auto"/>
                            <w:right w:val="none" w:sz="0" w:space="0" w:color="auto"/>
                          </w:divBdr>
                          <w:divsChild>
                            <w:div w:id="17728928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14681783">
                      <w:marLeft w:val="0"/>
                      <w:marRight w:val="0"/>
                      <w:marTop w:val="0"/>
                      <w:marBottom w:val="0"/>
                      <w:divBdr>
                        <w:top w:val="none" w:sz="0" w:space="0" w:color="auto"/>
                        <w:left w:val="none" w:sz="0" w:space="0" w:color="auto"/>
                        <w:bottom w:val="none" w:sz="0" w:space="0" w:color="auto"/>
                        <w:right w:val="none" w:sz="0" w:space="0" w:color="auto"/>
                      </w:divBdr>
                      <w:divsChild>
                        <w:div w:id="401371413">
                          <w:marLeft w:val="0"/>
                          <w:marRight w:val="0"/>
                          <w:marTop w:val="0"/>
                          <w:marBottom w:val="0"/>
                          <w:divBdr>
                            <w:top w:val="none" w:sz="0" w:space="0" w:color="auto"/>
                            <w:left w:val="none" w:sz="0" w:space="0" w:color="auto"/>
                            <w:bottom w:val="none" w:sz="0" w:space="0" w:color="auto"/>
                            <w:right w:val="none" w:sz="0" w:space="0" w:color="auto"/>
                          </w:divBdr>
                          <w:divsChild>
                            <w:div w:id="19869339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0749452">
                      <w:marLeft w:val="0"/>
                      <w:marRight w:val="0"/>
                      <w:marTop w:val="0"/>
                      <w:marBottom w:val="0"/>
                      <w:divBdr>
                        <w:top w:val="none" w:sz="0" w:space="0" w:color="auto"/>
                        <w:left w:val="none" w:sz="0" w:space="0" w:color="auto"/>
                        <w:bottom w:val="none" w:sz="0" w:space="0" w:color="auto"/>
                        <w:right w:val="none" w:sz="0" w:space="0" w:color="auto"/>
                      </w:divBdr>
                      <w:divsChild>
                        <w:div w:id="1470979837">
                          <w:marLeft w:val="0"/>
                          <w:marRight w:val="0"/>
                          <w:marTop w:val="0"/>
                          <w:marBottom w:val="0"/>
                          <w:divBdr>
                            <w:top w:val="none" w:sz="0" w:space="0" w:color="auto"/>
                            <w:left w:val="none" w:sz="0" w:space="0" w:color="auto"/>
                            <w:bottom w:val="none" w:sz="0" w:space="0" w:color="auto"/>
                            <w:right w:val="none" w:sz="0" w:space="0" w:color="auto"/>
                          </w:divBdr>
                          <w:divsChild>
                            <w:div w:id="17773616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9807045">
                      <w:marLeft w:val="0"/>
                      <w:marRight w:val="0"/>
                      <w:marTop w:val="0"/>
                      <w:marBottom w:val="0"/>
                      <w:divBdr>
                        <w:top w:val="none" w:sz="0" w:space="0" w:color="auto"/>
                        <w:left w:val="none" w:sz="0" w:space="0" w:color="auto"/>
                        <w:bottom w:val="none" w:sz="0" w:space="0" w:color="auto"/>
                        <w:right w:val="none" w:sz="0" w:space="0" w:color="auto"/>
                      </w:divBdr>
                      <w:divsChild>
                        <w:div w:id="247272150">
                          <w:marLeft w:val="0"/>
                          <w:marRight w:val="0"/>
                          <w:marTop w:val="0"/>
                          <w:marBottom w:val="0"/>
                          <w:divBdr>
                            <w:top w:val="none" w:sz="0" w:space="0" w:color="auto"/>
                            <w:left w:val="none" w:sz="0" w:space="0" w:color="auto"/>
                            <w:bottom w:val="none" w:sz="0" w:space="0" w:color="auto"/>
                            <w:right w:val="none" w:sz="0" w:space="0" w:color="auto"/>
                          </w:divBdr>
                          <w:divsChild>
                            <w:div w:id="10146949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6598291">
                      <w:marLeft w:val="0"/>
                      <w:marRight w:val="0"/>
                      <w:marTop w:val="0"/>
                      <w:marBottom w:val="0"/>
                      <w:divBdr>
                        <w:top w:val="none" w:sz="0" w:space="0" w:color="auto"/>
                        <w:left w:val="none" w:sz="0" w:space="0" w:color="auto"/>
                        <w:bottom w:val="none" w:sz="0" w:space="0" w:color="auto"/>
                        <w:right w:val="none" w:sz="0" w:space="0" w:color="auto"/>
                      </w:divBdr>
                      <w:divsChild>
                        <w:div w:id="2146926086">
                          <w:marLeft w:val="0"/>
                          <w:marRight w:val="0"/>
                          <w:marTop w:val="0"/>
                          <w:marBottom w:val="0"/>
                          <w:divBdr>
                            <w:top w:val="none" w:sz="0" w:space="0" w:color="auto"/>
                            <w:left w:val="none" w:sz="0" w:space="0" w:color="auto"/>
                            <w:bottom w:val="none" w:sz="0" w:space="0" w:color="auto"/>
                            <w:right w:val="none" w:sz="0" w:space="0" w:color="auto"/>
                          </w:divBdr>
                          <w:divsChild>
                            <w:div w:id="13723406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8152306">
                      <w:marLeft w:val="0"/>
                      <w:marRight w:val="0"/>
                      <w:marTop w:val="0"/>
                      <w:marBottom w:val="0"/>
                      <w:divBdr>
                        <w:top w:val="none" w:sz="0" w:space="0" w:color="auto"/>
                        <w:left w:val="none" w:sz="0" w:space="0" w:color="auto"/>
                        <w:bottom w:val="none" w:sz="0" w:space="0" w:color="auto"/>
                        <w:right w:val="none" w:sz="0" w:space="0" w:color="auto"/>
                      </w:divBdr>
                      <w:divsChild>
                        <w:div w:id="492768034">
                          <w:marLeft w:val="0"/>
                          <w:marRight w:val="0"/>
                          <w:marTop w:val="0"/>
                          <w:marBottom w:val="0"/>
                          <w:divBdr>
                            <w:top w:val="none" w:sz="0" w:space="0" w:color="auto"/>
                            <w:left w:val="none" w:sz="0" w:space="0" w:color="auto"/>
                            <w:bottom w:val="none" w:sz="0" w:space="0" w:color="auto"/>
                            <w:right w:val="none" w:sz="0" w:space="0" w:color="auto"/>
                          </w:divBdr>
                          <w:divsChild>
                            <w:div w:id="16108134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9571630">
                      <w:marLeft w:val="0"/>
                      <w:marRight w:val="0"/>
                      <w:marTop w:val="0"/>
                      <w:marBottom w:val="0"/>
                      <w:divBdr>
                        <w:top w:val="none" w:sz="0" w:space="0" w:color="auto"/>
                        <w:left w:val="none" w:sz="0" w:space="0" w:color="auto"/>
                        <w:bottom w:val="none" w:sz="0" w:space="0" w:color="auto"/>
                        <w:right w:val="none" w:sz="0" w:space="0" w:color="auto"/>
                      </w:divBdr>
                      <w:divsChild>
                        <w:div w:id="1727795919">
                          <w:marLeft w:val="0"/>
                          <w:marRight w:val="0"/>
                          <w:marTop w:val="0"/>
                          <w:marBottom w:val="0"/>
                          <w:divBdr>
                            <w:top w:val="none" w:sz="0" w:space="0" w:color="auto"/>
                            <w:left w:val="none" w:sz="0" w:space="0" w:color="auto"/>
                            <w:bottom w:val="none" w:sz="0" w:space="0" w:color="auto"/>
                            <w:right w:val="none" w:sz="0" w:space="0" w:color="auto"/>
                          </w:divBdr>
                          <w:divsChild>
                            <w:div w:id="12505004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92662">
      <w:bodyDiv w:val="1"/>
      <w:marLeft w:val="0"/>
      <w:marRight w:val="0"/>
      <w:marTop w:val="0"/>
      <w:marBottom w:val="0"/>
      <w:divBdr>
        <w:top w:val="none" w:sz="0" w:space="0" w:color="auto"/>
        <w:left w:val="none" w:sz="0" w:space="0" w:color="auto"/>
        <w:bottom w:val="none" w:sz="0" w:space="0" w:color="auto"/>
        <w:right w:val="none" w:sz="0" w:space="0" w:color="auto"/>
      </w:divBdr>
      <w:divsChild>
        <w:div w:id="314065553">
          <w:marLeft w:val="0"/>
          <w:marRight w:val="0"/>
          <w:marTop w:val="0"/>
          <w:marBottom w:val="0"/>
          <w:divBdr>
            <w:top w:val="none" w:sz="0" w:space="0" w:color="auto"/>
            <w:left w:val="none" w:sz="0" w:space="0" w:color="auto"/>
            <w:bottom w:val="none" w:sz="0" w:space="0" w:color="auto"/>
            <w:right w:val="none" w:sz="0" w:space="0" w:color="auto"/>
          </w:divBdr>
          <w:divsChild>
            <w:div w:id="1432047425">
              <w:marLeft w:val="0"/>
              <w:marRight w:val="0"/>
              <w:marTop w:val="0"/>
              <w:marBottom w:val="0"/>
              <w:divBdr>
                <w:top w:val="none" w:sz="0" w:space="0" w:color="auto"/>
                <w:left w:val="none" w:sz="0" w:space="0" w:color="auto"/>
                <w:bottom w:val="none" w:sz="0" w:space="0" w:color="auto"/>
                <w:right w:val="none" w:sz="0" w:space="0" w:color="auto"/>
              </w:divBdr>
            </w:div>
          </w:divsChild>
        </w:div>
        <w:div w:id="1747455685">
          <w:marLeft w:val="0"/>
          <w:marRight w:val="0"/>
          <w:marTop w:val="0"/>
          <w:marBottom w:val="0"/>
          <w:divBdr>
            <w:top w:val="none" w:sz="0" w:space="0" w:color="auto"/>
            <w:left w:val="none" w:sz="0" w:space="0" w:color="auto"/>
            <w:bottom w:val="none" w:sz="0" w:space="0" w:color="auto"/>
            <w:right w:val="none" w:sz="0" w:space="0" w:color="auto"/>
          </w:divBdr>
          <w:divsChild>
            <w:div w:id="1077509665">
              <w:marLeft w:val="0"/>
              <w:marRight w:val="0"/>
              <w:marTop w:val="0"/>
              <w:marBottom w:val="0"/>
              <w:divBdr>
                <w:top w:val="none" w:sz="0" w:space="0" w:color="auto"/>
                <w:left w:val="none" w:sz="0" w:space="0" w:color="auto"/>
                <w:bottom w:val="none" w:sz="0" w:space="0" w:color="auto"/>
                <w:right w:val="none" w:sz="0" w:space="0" w:color="auto"/>
              </w:divBdr>
              <w:divsChild>
                <w:div w:id="2102951453">
                  <w:marLeft w:val="0"/>
                  <w:marRight w:val="0"/>
                  <w:marTop w:val="0"/>
                  <w:marBottom w:val="0"/>
                  <w:divBdr>
                    <w:top w:val="none" w:sz="0" w:space="0" w:color="auto"/>
                    <w:left w:val="none" w:sz="0" w:space="0" w:color="auto"/>
                    <w:bottom w:val="none" w:sz="0" w:space="0" w:color="auto"/>
                    <w:right w:val="none" w:sz="0" w:space="0" w:color="auto"/>
                  </w:divBdr>
                  <w:divsChild>
                    <w:div w:id="13280494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73669">
      <w:bodyDiv w:val="1"/>
      <w:marLeft w:val="0"/>
      <w:marRight w:val="0"/>
      <w:marTop w:val="0"/>
      <w:marBottom w:val="0"/>
      <w:divBdr>
        <w:top w:val="none" w:sz="0" w:space="0" w:color="auto"/>
        <w:left w:val="none" w:sz="0" w:space="0" w:color="auto"/>
        <w:bottom w:val="none" w:sz="0" w:space="0" w:color="auto"/>
        <w:right w:val="none" w:sz="0" w:space="0" w:color="auto"/>
      </w:divBdr>
      <w:divsChild>
        <w:div w:id="1012534912">
          <w:marLeft w:val="0"/>
          <w:marRight w:val="0"/>
          <w:marTop w:val="0"/>
          <w:marBottom w:val="0"/>
          <w:divBdr>
            <w:top w:val="none" w:sz="0" w:space="0" w:color="auto"/>
            <w:left w:val="none" w:sz="0" w:space="0" w:color="auto"/>
            <w:bottom w:val="none" w:sz="0" w:space="0" w:color="auto"/>
            <w:right w:val="none" w:sz="0" w:space="0" w:color="auto"/>
          </w:divBdr>
          <w:divsChild>
            <w:div w:id="88737767">
              <w:marLeft w:val="0"/>
              <w:marRight w:val="0"/>
              <w:marTop w:val="0"/>
              <w:marBottom w:val="0"/>
              <w:divBdr>
                <w:top w:val="none" w:sz="0" w:space="0" w:color="auto"/>
                <w:left w:val="none" w:sz="0" w:space="0" w:color="auto"/>
                <w:bottom w:val="none" w:sz="0" w:space="0" w:color="auto"/>
                <w:right w:val="none" w:sz="0" w:space="0" w:color="auto"/>
              </w:divBdr>
              <w:divsChild>
                <w:div w:id="1876234251">
                  <w:marLeft w:val="0"/>
                  <w:marRight w:val="0"/>
                  <w:marTop w:val="0"/>
                  <w:marBottom w:val="0"/>
                  <w:divBdr>
                    <w:top w:val="none" w:sz="0" w:space="0" w:color="auto"/>
                    <w:left w:val="none" w:sz="0" w:space="0" w:color="auto"/>
                    <w:bottom w:val="none" w:sz="0" w:space="0" w:color="auto"/>
                    <w:right w:val="none" w:sz="0" w:space="0" w:color="auto"/>
                  </w:divBdr>
                  <w:divsChild>
                    <w:div w:id="859465618">
                      <w:marLeft w:val="0"/>
                      <w:marRight w:val="0"/>
                      <w:marTop w:val="0"/>
                      <w:marBottom w:val="0"/>
                      <w:divBdr>
                        <w:top w:val="none" w:sz="0" w:space="0" w:color="auto"/>
                        <w:left w:val="none" w:sz="0" w:space="0" w:color="auto"/>
                        <w:bottom w:val="none" w:sz="0" w:space="0" w:color="auto"/>
                        <w:right w:val="none" w:sz="0" w:space="0" w:color="auto"/>
                      </w:divBdr>
                      <w:divsChild>
                        <w:div w:id="120346791">
                          <w:marLeft w:val="1200"/>
                          <w:marRight w:val="0"/>
                          <w:marTop w:val="0"/>
                          <w:marBottom w:val="0"/>
                          <w:divBdr>
                            <w:top w:val="none" w:sz="0" w:space="0" w:color="auto"/>
                            <w:left w:val="none" w:sz="0" w:space="0" w:color="auto"/>
                            <w:bottom w:val="none" w:sz="0" w:space="0" w:color="auto"/>
                            <w:right w:val="none" w:sz="0" w:space="0" w:color="auto"/>
                          </w:divBdr>
                        </w:div>
                      </w:divsChild>
                    </w:div>
                    <w:div w:id="2097436574">
                      <w:marLeft w:val="0"/>
                      <w:marRight w:val="0"/>
                      <w:marTop w:val="0"/>
                      <w:marBottom w:val="0"/>
                      <w:divBdr>
                        <w:top w:val="none" w:sz="0" w:space="0" w:color="auto"/>
                        <w:left w:val="none" w:sz="0" w:space="0" w:color="auto"/>
                        <w:bottom w:val="none" w:sz="0" w:space="0" w:color="auto"/>
                        <w:right w:val="none" w:sz="0" w:space="0" w:color="auto"/>
                      </w:divBdr>
                      <w:divsChild>
                        <w:div w:id="1405639733">
                          <w:marLeft w:val="0"/>
                          <w:marRight w:val="0"/>
                          <w:marTop w:val="0"/>
                          <w:marBottom w:val="0"/>
                          <w:divBdr>
                            <w:top w:val="none" w:sz="0" w:space="0" w:color="auto"/>
                            <w:left w:val="none" w:sz="0" w:space="0" w:color="auto"/>
                            <w:bottom w:val="none" w:sz="0" w:space="0" w:color="auto"/>
                            <w:right w:val="none" w:sz="0" w:space="0" w:color="auto"/>
                          </w:divBdr>
                          <w:divsChild>
                            <w:div w:id="1727684547">
                              <w:marLeft w:val="0"/>
                              <w:marRight w:val="0"/>
                              <w:marTop w:val="0"/>
                              <w:marBottom w:val="0"/>
                              <w:divBdr>
                                <w:top w:val="none" w:sz="0" w:space="0" w:color="auto"/>
                                <w:left w:val="none" w:sz="0" w:space="0" w:color="auto"/>
                                <w:bottom w:val="none" w:sz="0" w:space="0" w:color="auto"/>
                                <w:right w:val="none" w:sz="0" w:space="0" w:color="auto"/>
                              </w:divBdr>
                              <w:divsChild>
                                <w:div w:id="20952802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16853">
                  <w:marLeft w:val="0"/>
                  <w:marRight w:val="0"/>
                  <w:marTop w:val="0"/>
                  <w:marBottom w:val="0"/>
                  <w:divBdr>
                    <w:top w:val="none" w:sz="0" w:space="0" w:color="auto"/>
                    <w:left w:val="none" w:sz="0" w:space="0" w:color="auto"/>
                    <w:bottom w:val="none" w:sz="0" w:space="0" w:color="auto"/>
                    <w:right w:val="none" w:sz="0" w:space="0" w:color="auto"/>
                  </w:divBdr>
                  <w:divsChild>
                    <w:div w:id="86779433">
                      <w:marLeft w:val="0"/>
                      <w:marRight w:val="0"/>
                      <w:marTop w:val="0"/>
                      <w:marBottom w:val="0"/>
                      <w:divBdr>
                        <w:top w:val="none" w:sz="0" w:space="0" w:color="auto"/>
                        <w:left w:val="none" w:sz="0" w:space="0" w:color="auto"/>
                        <w:bottom w:val="none" w:sz="0" w:space="0" w:color="auto"/>
                        <w:right w:val="none" w:sz="0" w:space="0" w:color="auto"/>
                      </w:divBdr>
                      <w:divsChild>
                        <w:div w:id="1951165237">
                          <w:marLeft w:val="1200"/>
                          <w:marRight w:val="0"/>
                          <w:marTop w:val="0"/>
                          <w:marBottom w:val="0"/>
                          <w:divBdr>
                            <w:top w:val="none" w:sz="0" w:space="0" w:color="auto"/>
                            <w:left w:val="none" w:sz="0" w:space="0" w:color="auto"/>
                            <w:bottom w:val="none" w:sz="0" w:space="0" w:color="auto"/>
                            <w:right w:val="none" w:sz="0" w:space="0" w:color="auto"/>
                          </w:divBdr>
                        </w:div>
                      </w:divsChild>
                    </w:div>
                    <w:div w:id="1055857193">
                      <w:marLeft w:val="0"/>
                      <w:marRight w:val="0"/>
                      <w:marTop w:val="0"/>
                      <w:marBottom w:val="0"/>
                      <w:divBdr>
                        <w:top w:val="none" w:sz="0" w:space="0" w:color="auto"/>
                        <w:left w:val="none" w:sz="0" w:space="0" w:color="auto"/>
                        <w:bottom w:val="none" w:sz="0" w:space="0" w:color="auto"/>
                        <w:right w:val="none" w:sz="0" w:space="0" w:color="auto"/>
                      </w:divBdr>
                      <w:divsChild>
                        <w:div w:id="1907371413">
                          <w:marLeft w:val="0"/>
                          <w:marRight w:val="0"/>
                          <w:marTop w:val="0"/>
                          <w:marBottom w:val="0"/>
                          <w:divBdr>
                            <w:top w:val="none" w:sz="0" w:space="0" w:color="auto"/>
                            <w:left w:val="none" w:sz="0" w:space="0" w:color="auto"/>
                            <w:bottom w:val="none" w:sz="0" w:space="0" w:color="auto"/>
                            <w:right w:val="none" w:sz="0" w:space="0" w:color="auto"/>
                          </w:divBdr>
                          <w:divsChild>
                            <w:div w:id="1649704281">
                              <w:marLeft w:val="0"/>
                              <w:marRight w:val="0"/>
                              <w:marTop w:val="0"/>
                              <w:marBottom w:val="0"/>
                              <w:divBdr>
                                <w:top w:val="none" w:sz="0" w:space="0" w:color="auto"/>
                                <w:left w:val="none" w:sz="0" w:space="0" w:color="auto"/>
                                <w:bottom w:val="none" w:sz="0" w:space="0" w:color="auto"/>
                                <w:right w:val="none" w:sz="0" w:space="0" w:color="auto"/>
                              </w:divBdr>
                              <w:divsChild>
                                <w:div w:id="2577124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12563">
                  <w:marLeft w:val="0"/>
                  <w:marRight w:val="0"/>
                  <w:marTop w:val="0"/>
                  <w:marBottom w:val="0"/>
                  <w:divBdr>
                    <w:top w:val="none" w:sz="0" w:space="0" w:color="auto"/>
                    <w:left w:val="none" w:sz="0" w:space="0" w:color="auto"/>
                    <w:bottom w:val="none" w:sz="0" w:space="0" w:color="auto"/>
                    <w:right w:val="none" w:sz="0" w:space="0" w:color="auto"/>
                  </w:divBdr>
                  <w:divsChild>
                    <w:div w:id="775564705">
                      <w:marLeft w:val="0"/>
                      <w:marRight w:val="0"/>
                      <w:marTop w:val="0"/>
                      <w:marBottom w:val="0"/>
                      <w:divBdr>
                        <w:top w:val="none" w:sz="0" w:space="0" w:color="auto"/>
                        <w:left w:val="none" w:sz="0" w:space="0" w:color="auto"/>
                        <w:bottom w:val="none" w:sz="0" w:space="0" w:color="auto"/>
                        <w:right w:val="none" w:sz="0" w:space="0" w:color="auto"/>
                      </w:divBdr>
                      <w:divsChild>
                        <w:div w:id="1935625773">
                          <w:marLeft w:val="1200"/>
                          <w:marRight w:val="0"/>
                          <w:marTop w:val="0"/>
                          <w:marBottom w:val="0"/>
                          <w:divBdr>
                            <w:top w:val="none" w:sz="0" w:space="0" w:color="auto"/>
                            <w:left w:val="none" w:sz="0" w:space="0" w:color="auto"/>
                            <w:bottom w:val="none" w:sz="0" w:space="0" w:color="auto"/>
                            <w:right w:val="none" w:sz="0" w:space="0" w:color="auto"/>
                          </w:divBdr>
                        </w:div>
                      </w:divsChild>
                    </w:div>
                    <w:div w:id="1637442311">
                      <w:marLeft w:val="0"/>
                      <w:marRight w:val="0"/>
                      <w:marTop w:val="0"/>
                      <w:marBottom w:val="0"/>
                      <w:divBdr>
                        <w:top w:val="none" w:sz="0" w:space="0" w:color="auto"/>
                        <w:left w:val="none" w:sz="0" w:space="0" w:color="auto"/>
                        <w:bottom w:val="none" w:sz="0" w:space="0" w:color="auto"/>
                        <w:right w:val="none" w:sz="0" w:space="0" w:color="auto"/>
                      </w:divBdr>
                      <w:divsChild>
                        <w:div w:id="1811552974">
                          <w:marLeft w:val="0"/>
                          <w:marRight w:val="0"/>
                          <w:marTop w:val="0"/>
                          <w:marBottom w:val="0"/>
                          <w:divBdr>
                            <w:top w:val="none" w:sz="0" w:space="0" w:color="auto"/>
                            <w:left w:val="none" w:sz="0" w:space="0" w:color="auto"/>
                            <w:bottom w:val="none" w:sz="0" w:space="0" w:color="auto"/>
                            <w:right w:val="none" w:sz="0" w:space="0" w:color="auto"/>
                          </w:divBdr>
                          <w:divsChild>
                            <w:div w:id="420219931">
                              <w:marLeft w:val="0"/>
                              <w:marRight w:val="0"/>
                              <w:marTop w:val="0"/>
                              <w:marBottom w:val="0"/>
                              <w:divBdr>
                                <w:top w:val="none" w:sz="0" w:space="0" w:color="auto"/>
                                <w:left w:val="none" w:sz="0" w:space="0" w:color="auto"/>
                                <w:bottom w:val="none" w:sz="0" w:space="0" w:color="auto"/>
                                <w:right w:val="none" w:sz="0" w:space="0" w:color="auto"/>
                              </w:divBdr>
                              <w:divsChild>
                                <w:div w:id="3149934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2771">
                  <w:marLeft w:val="0"/>
                  <w:marRight w:val="0"/>
                  <w:marTop w:val="0"/>
                  <w:marBottom w:val="0"/>
                  <w:divBdr>
                    <w:top w:val="none" w:sz="0" w:space="0" w:color="auto"/>
                    <w:left w:val="none" w:sz="0" w:space="0" w:color="auto"/>
                    <w:bottom w:val="none" w:sz="0" w:space="0" w:color="auto"/>
                    <w:right w:val="none" w:sz="0" w:space="0" w:color="auto"/>
                  </w:divBdr>
                  <w:divsChild>
                    <w:div w:id="259412282">
                      <w:marLeft w:val="0"/>
                      <w:marRight w:val="0"/>
                      <w:marTop w:val="0"/>
                      <w:marBottom w:val="0"/>
                      <w:divBdr>
                        <w:top w:val="none" w:sz="0" w:space="0" w:color="auto"/>
                        <w:left w:val="none" w:sz="0" w:space="0" w:color="auto"/>
                        <w:bottom w:val="none" w:sz="0" w:space="0" w:color="auto"/>
                        <w:right w:val="none" w:sz="0" w:space="0" w:color="auto"/>
                      </w:divBdr>
                      <w:divsChild>
                        <w:div w:id="148719238">
                          <w:marLeft w:val="1200"/>
                          <w:marRight w:val="0"/>
                          <w:marTop w:val="0"/>
                          <w:marBottom w:val="0"/>
                          <w:divBdr>
                            <w:top w:val="none" w:sz="0" w:space="0" w:color="auto"/>
                            <w:left w:val="none" w:sz="0" w:space="0" w:color="auto"/>
                            <w:bottom w:val="none" w:sz="0" w:space="0" w:color="auto"/>
                            <w:right w:val="none" w:sz="0" w:space="0" w:color="auto"/>
                          </w:divBdr>
                        </w:div>
                      </w:divsChild>
                    </w:div>
                    <w:div w:id="616525604">
                      <w:marLeft w:val="0"/>
                      <w:marRight w:val="0"/>
                      <w:marTop w:val="0"/>
                      <w:marBottom w:val="0"/>
                      <w:divBdr>
                        <w:top w:val="none" w:sz="0" w:space="0" w:color="auto"/>
                        <w:left w:val="none" w:sz="0" w:space="0" w:color="auto"/>
                        <w:bottom w:val="none" w:sz="0" w:space="0" w:color="auto"/>
                        <w:right w:val="none" w:sz="0" w:space="0" w:color="auto"/>
                      </w:divBdr>
                      <w:divsChild>
                        <w:div w:id="2073119677">
                          <w:marLeft w:val="0"/>
                          <w:marRight w:val="0"/>
                          <w:marTop w:val="0"/>
                          <w:marBottom w:val="0"/>
                          <w:divBdr>
                            <w:top w:val="none" w:sz="0" w:space="0" w:color="auto"/>
                            <w:left w:val="none" w:sz="0" w:space="0" w:color="auto"/>
                            <w:bottom w:val="none" w:sz="0" w:space="0" w:color="auto"/>
                            <w:right w:val="none" w:sz="0" w:space="0" w:color="auto"/>
                          </w:divBdr>
                          <w:divsChild>
                            <w:div w:id="725180282">
                              <w:marLeft w:val="0"/>
                              <w:marRight w:val="0"/>
                              <w:marTop w:val="0"/>
                              <w:marBottom w:val="0"/>
                              <w:divBdr>
                                <w:top w:val="none" w:sz="0" w:space="0" w:color="auto"/>
                                <w:left w:val="none" w:sz="0" w:space="0" w:color="auto"/>
                                <w:bottom w:val="none" w:sz="0" w:space="0" w:color="auto"/>
                                <w:right w:val="none" w:sz="0" w:space="0" w:color="auto"/>
                              </w:divBdr>
                              <w:divsChild>
                                <w:div w:id="10451833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96197">
                  <w:marLeft w:val="0"/>
                  <w:marRight w:val="0"/>
                  <w:marTop w:val="0"/>
                  <w:marBottom w:val="0"/>
                  <w:divBdr>
                    <w:top w:val="none" w:sz="0" w:space="0" w:color="auto"/>
                    <w:left w:val="none" w:sz="0" w:space="0" w:color="auto"/>
                    <w:bottom w:val="none" w:sz="0" w:space="0" w:color="auto"/>
                    <w:right w:val="none" w:sz="0" w:space="0" w:color="auto"/>
                  </w:divBdr>
                  <w:divsChild>
                    <w:div w:id="613025557">
                      <w:marLeft w:val="0"/>
                      <w:marRight w:val="0"/>
                      <w:marTop w:val="0"/>
                      <w:marBottom w:val="0"/>
                      <w:divBdr>
                        <w:top w:val="none" w:sz="0" w:space="0" w:color="auto"/>
                        <w:left w:val="none" w:sz="0" w:space="0" w:color="auto"/>
                        <w:bottom w:val="none" w:sz="0" w:space="0" w:color="auto"/>
                        <w:right w:val="none" w:sz="0" w:space="0" w:color="auto"/>
                      </w:divBdr>
                      <w:divsChild>
                        <w:div w:id="942691278">
                          <w:marLeft w:val="1200"/>
                          <w:marRight w:val="0"/>
                          <w:marTop w:val="0"/>
                          <w:marBottom w:val="0"/>
                          <w:divBdr>
                            <w:top w:val="none" w:sz="0" w:space="0" w:color="auto"/>
                            <w:left w:val="none" w:sz="0" w:space="0" w:color="auto"/>
                            <w:bottom w:val="none" w:sz="0" w:space="0" w:color="auto"/>
                            <w:right w:val="none" w:sz="0" w:space="0" w:color="auto"/>
                          </w:divBdr>
                        </w:div>
                      </w:divsChild>
                    </w:div>
                    <w:div w:id="2090499567">
                      <w:marLeft w:val="0"/>
                      <w:marRight w:val="0"/>
                      <w:marTop w:val="0"/>
                      <w:marBottom w:val="0"/>
                      <w:divBdr>
                        <w:top w:val="none" w:sz="0" w:space="0" w:color="auto"/>
                        <w:left w:val="none" w:sz="0" w:space="0" w:color="auto"/>
                        <w:bottom w:val="none" w:sz="0" w:space="0" w:color="auto"/>
                        <w:right w:val="none" w:sz="0" w:space="0" w:color="auto"/>
                      </w:divBdr>
                      <w:divsChild>
                        <w:div w:id="870142458">
                          <w:marLeft w:val="0"/>
                          <w:marRight w:val="0"/>
                          <w:marTop w:val="0"/>
                          <w:marBottom w:val="0"/>
                          <w:divBdr>
                            <w:top w:val="none" w:sz="0" w:space="0" w:color="auto"/>
                            <w:left w:val="none" w:sz="0" w:space="0" w:color="auto"/>
                            <w:bottom w:val="none" w:sz="0" w:space="0" w:color="auto"/>
                            <w:right w:val="none" w:sz="0" w:space="0" w:color="auto"/>
                          </w:divBdr>
                          <w:divsChild>
                            <w:div w:id="332147423">
                              <w:marLeft w:val="0"/>
                              <w:marRight w:val="0"/>
                              <w:marTop w:val="0"/>
                              <w:marBottom w:val="0"/>
                              <w:divBdr>
                                <w:top w:val="none" w:sz="0" w:space="0" w:color="auto"/>
                                <w:left w:val="none" w:sz="0" w:space="0" w:color="auto"/>
                                <w:bottom w:val="none" w:sz="0" w:space="0" w:color="auto"/>
                                <w:right w:val="none" w:sz="0" w:space="0" w:color="auto"/>
                              </w:divBdr>
                              <w:divsChild>
                                <w:div w:id="10587417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1912">
                  <w:marLeft w:val="0"/>
                  <w:marRight w:val="0"/>
                  <w:marTop w:val="0"/>
                  <w:marBottom w:val="0"/>
                  <w:divBdr>
                    <w:top w:val="none" w:sz="0" w:space="0" w:color="auto"/>
                    <w:left w:val="none" w:sz="0" w:space="0" w:color="auto"/>
                    <w:bottom w:val="none" w:sz="0" w:space="0" w:color="auto"/>
                    <w:right w:val="none" w:sz="0" w:space="0" w:color="auto"/>
                  </w:divBdr>
                  <w:divsChild>
                    <w:div w:id="825707994">
                      <w:marLeft w:val="0"/>
                      <w:marRight w:val="0"/>
                      <w:marTop w:val="0"/>
                      <w:marBottom w:val="0"/>
                      <w:divBdr>
                        <w:top w:val="none" w:sz="0" w:space="0" w:color="auto"/>
                        <w:left w:val="none" w:sz="0" w:space="0" w:color="auto"/>
                        <w:bottom w:val="none" w:sz="0" w:space="0" w:color="auto"/>
                        <w:right w:val="none" w:sz="0" w:space="0" w:color="auto"/>
                      </w:divBdr>
                      <w:divsChild>
                        <w:div w:id="1902790919">
                          <w:marLeft w:val="1200"/>
                          <w:marRight w:val="0"/>
                          <w:marTop w:val="0"/>
                          <w:marBottom w:val="0"/>
                          <w:divBdr>
                            <w:top w:val="none" w:sz="0" w:space="0" w:color="auto"/>
                            <w:left w:val="none" w:sz="0" w:space="0" w:color="auto"/>
                            <w:bottom w:val="none" w:sz="0" w:space="0" w:color="auto"/>
                            <w:right w:val="none" w:sz="0" w:space="0" w:color="auto"/>
                          </w:divBdr>
                        </w:div>
                      </w:divsChild>
                    </w:div>
                    <w:div w:id="32123740">
                      <w:marLeft w:val="0"/>
                      <w:marRight w:val="0"/>
                      <w:marTop w:val="0"/>
                      <w:marBottom w:val="0"/>
                      <w:divBdr>
                        <w:top w:val="none" w:sz="0" w:space="0" w:color="auto"/>
                        <w:left w:val="none" w:sz="0" w:space="0" w:color="auto"/>
                        <w:bottom w:val="none" w:sz="0" w:space="0" w:color="auto"/>
                        <w:right w:val="none" w:sz="0" w:space="0" w:color="auto"/>
                      </w:divBdr>
                      <w:divsChild>
                        <w:div w:id="378435252">
                          <w:marLeft w:val="0"/>
                          <w:marRight w:val="0"/>
                          <w:marTop w:val="0"/>
                          <w:marBottom w:val="0"/>
                          <w:divBdr>
                            <w:top w:val="none" w:sz="0" w:space="0" w:color="auto"/>
                            <w:left w:val="none" w:sz="0" w:space="0" w:color="auto"/>
                            <w:bottom w:val="none" w:sz="0" w:space="0" w:color="auto"/>
                            <w:right w:val="none" w:sz="0" w:space="0" w:color="auto"/>
                          </w:divBdr>
                          <w:divsChild>
                            <w:div w:id="788014960">
                              <w:marLeft w:val="0"/>
                              <w:marRight w:val="0"/>
                              <w:marTop w:val="0"/>
                              <w:marBottom w:val="0"/>
                              <w:divBdr>
                                <w:top w:val="none" w:sz="0" w:space="0" w:color="auto"/>
                                <w:left w:val="none" w:sz="0" w:space="0" w:color="auto"/>
                                <w:bottom w:val="none" w:sz="0" w:space="0" w:color="auto"/>
                                <w:right w:val="none" w:sz="0" w:space="0" w:color="auto"/>
                              </w:divBdr>
                              <w:divsChild>
                                <w:div w:id="12018661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38168">
          <w:marLeft w:val="0"/>
          <w:marRight w:val="0"/>
          <w:marTop w:val="0"/>
          <w:marBottom w:val="0"/>
          <w:divBdr>
            <w:top w:val="none" w:sz="0" w:space="0" w:color="auto"/>
            <w:left w:val="none" w:sz="0" w:space="0" w:color="auto"/>
            <w:bottom w:val="none" w:sz="0" w:space="0" w:color="auto"/>
            <w:right w:val="none" w:sz="0" w:space="0" w:color="auto"/>
          </w:divBdr>
          <w:divsChild>
            <w:div w:id="80225600">
              <w:marLeft w:val="0"/>
              <w:marRight w:val="0"/>
              <w:marTop w:val="0"/>
              <w:marBottom w:val="0"/>
              <w:divBdr>
                <w:top w:val="none" w:sz="0" w:space="0" w:color="auto"/>
                <w:left w:val="none" w:sz="0" w:space="0" w:color="auto"/>
                <w:bottom w:val="none" w:sz="0" w:space="0" w:color="auto"/>
                <w:right w:val="none" w:sz="0" w:space="0" w:color="auto"/>
              </w:divBdr>
              <w:divsChild>
                <w:div w:id="10432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80575">
      <w:bodyDiv w:val="1"/>
      <w:marLeft w:val="0"/>
      <w:marRight w:val="0"/>
      <w:marTop w:val="0"/>
      <w:marBottom w:val="0"/>
      <w:divBdr>
        <w:top w:val="none" w:sz="0" w:space="0" w:color="auto"/>
        <w:left w:val="none" w:sz="0" w:space="0" w:color="auto"/>
        <w:bottom w:val="none" w:sz="0" w:space="0" w:color="auto"/>
        <w:right w:val="none" w:sz="0" w:space="0" w:color="auto"/>
      </w:divBdr>
      <w:divsChild>
        <w:div w:id="1933976065">
          <w:marLeft w:val="0"/>
          <w:marRight w:val="0"/>
          <w:marTop w:val="0"/>
          <w:marBottom w:val="0"/>
          <w:divBdr>
            <w:top w:val="none" w:sz="0" w:space="0" w:color="auto"/>
            <w:left w:val="none" w:sz="0" w:space="0" w:color="auto"/>
            <w:bottom w:val="none" w:sz="0" w:space="0" w:color="auto"/>
            <w:right w:val="none" w:sz="0" w:space="0" w:color="auto"/>
          </w:divBdr>
          <w:divsChild>
            <w:div w:id="1271429655">
              <w:marLeft w:val="0"/>
              <w:marRight w:val="0"/>
              <w:marTop w:val="0"/>
              <w:marBottom w:val="0"/>
              <w:divBdr>
                <w:top w:val="none" w:sz="0" w:space="0" w:color="auto"/>
                <w:left w:val="none" w:sz="0" w:space="0" w:color="auto"/>
                <w:bottom w:val="none" w:sz="0" w:space="0" w:color="auto"/>
                <w:right w:val="none" w:sz="0" w:space="0" w:color="auto"/>
              </w:divBdr>
            </w:div>
          </w:divsChild>
        </w:div>
        <w:div w:id="266698692">
          <w:marLeft w:val="0"/>
          <w:marRight w:val="0"/>
          <w:marTop w:val="0"/>
          <w:marBottom w:val="0"/>
          <w:divBdr>
            <w:top w:val="none" w:sz="0" w:space="0" w:color="auto"/>
            <w:left w:val="none" w:sz="0" w:space="0" w:color="auto"/>
            <w:bottom w:val="none" w:sz="0" w:space="0" w:color="auto"/>
            <w:right w:val="none" w:sz="0" w:space="0" w:color="auto"/>
          </w:divBdr>
          <w:divsChild>
            <w:div w:id="362025435">
              <w:marLeft w:val="0"/>
              <w:marRight w:val="0"/>
              <w:marTop w:val="0"/>
              <w:marBottom w:val="0"/>
              <w:divBdr>
                <w:top w:val="none" w:sz="0" w:space="0" w:color="auto"/>
                <w:left w:val="none" w:sz="0" w:space="0" w:color="auto"/>
                <w:bottom w:val="none" w:sz="0" w:space="0" w:color="auto"/>
                <w:right w:val="none" w:sz="0" w:space="0" w:color="auto"/>
              </w:divBdr>
              <w:divsChild>
                <w:div w:id="192575177">
                  <w:marLeft w:val="0"/>
                  <w:marRight w:val="0"/>
                  <w:marTop w:val="0"/>
                  <w:marBottom w:val="0"/>
                  <w:divBdr>
                    <w:top w:val="none" w:sz="0" w:space="0" w:color="auto"/>
                    <w:left w:val="none" w:sz="0" w:space="0" w:color="auto"/>
                    <w:bottom w:val="none" w:sz="0" w:space="0" w:color="auto"/>
                    <w:right w:val="none" w:sz="0" w:space="0" w:color="auto"/>
                  </w:divBdr>
                  <w:divsChild>
                    <w:div w:id="30955763">
                      <w:marLeft w:val="1200"/>
                      <w:marRight w:val="0"/>
                      <w:marTop w:val="0"/>
                      <w:marBottom w:val="0"/>
                      <w:divBdr>
                        <w:top w:val="none" w:sz="0" w:space="0" w:color="auto"/>
                        <w:left w:val="none" w:sz="0" w:space="0" w:color="auto"/>
                        <w:bottom w:val="none" w:sz="0" w:space="0" w:color="auto"/>
                        <w:right w:val="none" w:sz="0" w:space="0" w:color="auto"/>
                      </w:divBdr>
                    </w:div>
                  </w:divsChild>
                </w:div>
                <w:div w:id="1764452316">
                  <w:marLeft w:val="0"/>
                  <w:marRight w:val="0"/>
                  <w:marTop w:val="0"/>
                  <w:marBottom w:val="0"/>
                  <w:divBdr>
                    <w:top w:val="none" w:sz="0" w:space="0" w:color="auto"/>
                    <w:left w:val="none" w:sz="0" w:space="0" w:color="auto"/>
                    <w:bottom w:val="none" w:sz="0" w:space="0" w:color="auto"/>
                    <w:right w:val="none" w:sz="0" w:space="0" w:color="auto"/>
                  </w:divBdr>
                  <w:divsChild>
                    <w:div w:id="630138367">
                      <w:marLeft w:val="0"/>
                      <w:marRight w:val="0"/>
                      <w:marTop w:val="0"/>
                      <w:marBottom w:val="0"/>
                      <w:divBdr>
                        <w:top w:val="none" w:sz="0" w:space="0" w:color="auto"/>
                        <w:left w:val="none" w:sz="0" w:space="0" w:color="auto"/>
                        <w:bottom w:val="none" w:sz="0" w:space="0" w:color="auto"/>
                        <w:right w:val="none" w:sz="0" w:space="0" w:color="auto"/>
                      </w:divBdr>
                      <w:divsChild>
                        <w:div w:id="538469567">
                          <w:marLeft w:val="0"/>
                          <w:marRight w:val="0"/>
                          <w:marTop w:val="0"/>
                          <w:marBottom w:val="0"/>
                          <w:divBdr>
                            <w:top w:val="none" w:sz="0" w:space="0" w:color="auto"/>
                            <w:left w:val="none" w:sz="0" w:space="0" w:color="auto"/>
                            <w:bottom w:val="none" w:sz="0" w:space="0" w:color="auto"/>
                            <w:right w:val="none" w:sz="0" w:space="0" w:color="auto"/>
                          </w:divBdr>
                          <w:divsChild>
                            <w:div w:id="7121981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493113">
                      <w:marLeft w:val="0"/>
                      <w:marRight w:val="0"/>
                      <w:marTop w:val="0"/>
                      <w:marBottom w:val="0"/>
                      <w:divBdr>
                        <w:top w:val="none" w:sz="0" w:space="0" w:color="auto"/>
                        <w:left w:val="none" w:sz="0" w:space="0" w:color="auto"/>
                        <w:bottom w:val="none" w:sz="0" w:space="0" w:color="auto"/>
                        <w:right w:val="none" w:sz="0" w:space="0" w:color="auto"/>
                      </w:divBdr>
                      <w:divsChild>
                        <w:div w:id="1679574310">
                          <w:marLeft w:val="0"/>
                          <w:marRight w:val="0"/>
                          <w:marTop w:val="0"/>
                          <w:marBottom w:val="0"/>
                          <w:divBdr>
                            <w:top w:val="none" w:sz="0" w:space="0" w:color="auto"/>
                            <w:left w:val="none" w:sz="0" w:space="0" w:color="auto"/>
                            <w:bottom w:val="none" w:sz="0" w:space="0" w:color="auto"/>
                            <w:right w:val="none" w:sz="0" w:space="0" w:color="auto"/>
                          </w:divBdr>
                          <w:divsChild>
                            <w:div w:id="10172664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1606">
      <w:bodyDiv w:val="1"/>
      <w:marLeft w:val="0"/>
      <w:marRight w:val="0"/>
      <w:marTop w:val="0"/>
      <w:marBottom w:val="0"/>
      <w:divBdr>
        <w:top w:val="none" w:sz="0" w:space="0" w:color="auto"/>
        <w:left w:val="none" w:sz="0" w:space="0" w:color="auto"/>
        <w:bottom w:val="none" w:sz="0" w:space="0" w:color="auto"/>
        <w:right w:val="none" w:sz="0" w:space="0" w:color="auto"/>
      </w:divBdr>
      <w:divsChild>
        <w:div w:id="1497064319">
          <w:marLeft w:val="0"/>
          <w:marRight w:val="0"/>
          <w:marTop w:val="0"/>
          <w:marBottom w:val="0"/>
          <w:divBdr>
            <w:top w:val="none" w:sz="0" w:space="0" w:color="auto"/>
            <w:left w:val="none" w:sz="0" w:space="0" w:color="auto"/>
            <w:bottom w:val="none" w:sz="0" w:space="0" w:color="auto"/>
            <w:right w:val="none" w:sz="0" w:space="0" w:color="auto"/>
          </w:divBdr>
          <w:divsChild>
            <w:div w:id="913583653">
              <w:marLeft w:val="0"/>
              <w:marRight w:val="0"/>
              <w:marTop w:val="0"/>
              <w:marBottom w:val="0"/>
              <w:divBdr>
                <w:top w:val="none" w:sz="0" w:space="0" w:color="auto"/>
                <w:left w:val="none" w:sz="0" w:space="0" w:color="auto"/>
                <w:bottom w:val="none" w:sz="0" w:space="0" w:color="auto"/>
                <w:right w:val="none" w:sz="0" w:space="0" w:color="auto"/>
              </w:divBdr>
              <w:divsChild>
                <w:div w:id="8848296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1180813">
          <w:marLeft w:val="0"/>
          <w:marRight w:val="0"/>
          <w:marTop w:val="0"/>
          <w:marBottom w:val="0"/>
          <w:divBdr>
            <w:top w:val="none" w:sz="0" w:space="0" w:color="auto"/>
            <w:left w:val="none" w:sz="0" w:space="0" w:color="auto"/>
            <w:bottom w:val="none" w:sz="0" w:space="0" w:color="auto"/>
            <w:right w:val="none" w:sz="0" w:space="0" w:color="auto"/>
          </w:divBdr>
          <w:divsChild>
            <w:div w:id="1343318433">
              <w:marLeft w:val="0"/>
              <w:marRight w:val="0"/>
              <w:marTop w:val="0"/>
              <w:marBottom w:val="0"/>
              <w:divBdr>
                <w:top w:val="none" w:sz="0" w:space="0" w:color="auto"/>
                <w:left w:val="none" w:sz="0" w:space="0" w:color="auto"/>
                <w:bottom w:val="none" w:sz="0" w:space="0" w:color="auto"/>
                <w:right w:val="none" w:sz="0" w:space="0" w:color="auto"/>
              </w:divBdr>
              <w:divsChild>
                <w:div w:id="8793172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2742116">
          <w:marLeft w:val="0"/>
          <w:marRight w:val="0"/>
          <w:marTop w:val="0"/>
          <w:marBottom w:val="0"/>
          <w:divBdr>
            <w:top w:val="none" w:sz="0" w:space="0" w:color="auto"/>
            <w:left w:val="none" w:sz="0" w:space="0" w:color="auto"/>
            <w:bottom w:val="none" w:sz="0" w:space="0" w:color="auto"/>
            <w:right w:val="none" w:sz="0" w:space="0" w:color="auto"/>
          </w:divBdr>
          <w:divsChild>
            <w:div w:id="72091130">
              <w:marLeft w:val="0"/>
              <w:marRight w:val="0"/>
              <w:marTop w:val="0"/>
              <w:marBottom w:val="0"/>
              <w:divBdr>
                <w:top w:val="none" w:sz="0" w:space="0" w:color="auto"/>
                <w:left w:val="none" w:sz="0" w:space="0" w:color="auto"/>
                <w:bottom w:val="none" w:sz="0" w:space="0" w:color="auto"/>
                <w:right w:val="none" w:sz="0" w:space="0" w:color="auto"/>
              </w:divBdr>
              <w:divsChild>
                <w:div w:id="11665579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9494367">
          <w:marLeft w:val="0"/>
          <w:marRight w:val="0"/>
          <w:marTop w:val="0"/>
          <w:marBottom w:val="0"/>
          <w:divBdr>
            <w:top w:val="none" w:sz="0" w:space="0" w:color="auto"/>
            <w:left w:val="none" w:sz="0" w:space="0" w:color="auto"/>
            <w:bottom w:val="none" w:sz="0" w:space="0" w:color="auto"/>
            <w:right w:val="none" w:sz="0" w:space="0" w:color="auto"/>
          </w:divBdr>
          <w:divsChild>
            <w:div w:id="974330372">
              <w:marLeft w:val="0"/>
              <w:marRight w:val="0"/>
              <w:marTop w:val="0"/>
              <w:marBottom w:val="0"/>
              <w:divBdr>
                <w:top w:val="none" w:sz="0" w:space="0" w:color="auto"/>
                <w:left w:val="none" w:sz="0" w:space="0" w:color="auto"/>
                <w:bottom w:val="none" w:sz="0" w:space="0" w:color="auto"/>
                <w:right w:val="none" w:sz="0" w:space="0" w:color="auto"/>
              </w:divBdr>
              <w:divsChild>
                <w:div w:id="13517550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40040785">
          <w:marLeft w:val="0"/>
          <w:marRight w:val="0"/>
          <w:marTop w:val="0"/>
          <w:marBottom w:val="0"/>
          <w:divBdr>
            <w:top w:val="none" w:sz="0" w:space="0" w:color="auto"/>
            <w:left w:val="none" w:sz="0" w:space="0" w:color="auto"/>
            <w:bottom w:val="none" w:sz="0" w:space="0" w:color="auto"/>
            <w:right w:val="none" w:sz="0" w:space="0" w:color="auto"/>
          </w:divBdr>
          <w:divsChild>
            <w:div w:id="1435205215">
              <w:marLeft w:val="0"/>
              <w:marRight w:val="0"/>
              <w:marTop w:val="0"/>
              <w:marBottom w:val="0"/>
              <w:divBdr>
                <w:top w:val="none" w:sz="0" w:space="0" w:color="auto"/>
                <w:left w:val="none" w:sz="0" w:space="0" w:color="auto"/>
                <w:bottom w:val="none" w:sz="0" w:space="0" w:color="auto"/>
                <w:right w:val="none" w:sz="0" w:space="0" w:color="auto"/>
              </w:divBdr>
              <w:divsChild>
                <w:div w:id="20277045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8997466">
          <w:marLeft w:val="0"/>
          <w:marRight w:val="0"/>
          <w:marTop w:val="0"/>
          <w:marBottom w:val="0"/>
          <w:divBdr>
            <w:top w:val="none" w:sz="0" w:space="0" w:color="auto"/>
            <w:left w:val="none" w:sz="0" w:space="0" w:color="auto"/>
            <w:bottom w:val="none" w:sz="0" w:space="0" w:color="auto"/>
            <w:right w:val="none" w:sz="0" w:space="0" w:color="auto"/>
          </w:divBdr>
          <w:divsChild>
            <w:div w:id="516622765">
              <w:marLeft w:val="0"/>
              <w:marRight w:val="0"/>
              <w:marTop w:val="0"/>
              <w:marBottom w:val="0"/>
              <w:divBdr>
                <w:top w:val="none" w:sz="0" w:space="0" w:color="auto"/>
                <w:left w:val="none" w:sz="0" w:space="0" w:color="auto"/>
                <w:bottom w:val="none" w:sz="0" w:space="0" w:color="auto"/>
                <w:right w:val="none" w:sz="0" w:space="0" w:color="auto"/>
              </w:divBdr>
              <w:divsChild>
                <w:div w:id="3911217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79646566">
          <w:marLeft w:val="0"/>
          <w:marRight w:val="0"/>
          <w:marTop w:val="0"/>
          <w:marBottom w:val="0"/>
          <w:divBdr>
            <w:top w:val="none" w:sz="0" w:space="0" w:color="auto"/>
            <w:left w:val="none" w:sz="0" w:space="0" w:color="auto"/>
            <w:bottom w:val="none" w:sz="0" w:space="0" w:color="auto"/>
            <w:right w:val="none" w:sz="0" w:space="0" w:color="auto"/>
          </w:divBdr>
        </w:div>
      </w:divsChild>
    </w:div>
    <w:div w:id="1095786223">
      <w:bodyDiv w:val="1"/>
      <w:marLeft w:val="0"/>
      <w:marRight w:val="0"/>
      <w:marTop w:val="0"/>
      <w:marBottom w:val="0"/>
      <w:divBdr>
        <w:top w:val="none" w:sz="0" w:space="0" w:color="auto"/>
        <w:left w:val="none" w:sz="0" w:space="0" w:color="auto"/>
        <w:bottom w:val="none" w:sz="0" w:space="0" w:color="auto"/>
        <w:right w:val="none" w:sz="0" w:space="0" w:color="auto"/>
      </w:divBdr>
      <w:divsChild>
        <w:div w:id="635182404">
          <w:marLeft w:val="0"/>
          <w:marRight w:val="0"/>
          <w:marTop w:val="0"/>
          <w:marBottom w:val="0"/>
          <w:divBdr>
            <w:top w:val="none" w:sz="0" w:space="0" w:color="auto"/>
            <w:left w:val="none" w:sz="0" w:space="0" w:color="auto"/>
            <w:bottom w:val="none" w:sz="0" w:space="0" w:color="auto"/>
            <w:right w:val="none" w:sz="0" w:space="0" w:color="auto"/>
          </w:divBdr>
          <w:divsChild>
            <w:div w:id="772163089">
              <w:marLeft w:val="0"/>
              <w:marRight w:val="0"/>
              <w:marTop w:val="0"/>
              <w:marBottom w:val="0"/>
              <w:divBdr>
                <w:top w:val="none" w:sz="0" w:space="0" w:color="auto"/>
                <w:left w:val="none" w:sz="0" w:space="0" w:color="auto"/>
                <w:bottom w:val="none" w:sz="0" w:space="0" w:color="auto"/>
                <w:right w:val="none" w:sz="0" w:space="0" w:color="auto"/>
              </w:divBdr>
            </w:div>
          </w:divsChild>
        </w:div>
        <w:div w:id="244844409">
          <w:marLeft w:val="0"/>
          <w:marRight w:val="0"/>
          <w:marTop w:val="0"/>
          <w:marBottom w:val="0"/>
          <w:divBdr>
            <w:top w:val="none" w:sz="0" w:space="0" w:color="auto"/>
            <w:left w:val="none" w:sz="0" w:space="0" w:color="auto"/>
            <w:bottom w:val="none" w:sz="0" w:space="0" w:color="auto"/>
            <w:right w:val="none" w:sz="0" w:space="0" w:color="auto"/>
          </w:divBdr>
          <w:divsChild>
            <w:div w:id="445196004">
              <w:marLeft w:val="0"/>
              <w:marRight w:val="0"/>
              <w:marTop w:val="0"/>
              <w:marBottom w:val="0"/>
              <w:divBdr>
                <w:top w:val="none" w:sz="0" w:space="0" w:color="auto"/>
                <w:left w:val="none" w:sz="0" w:space="0" w:color="auto"/>
                <w:bottom w:val="none" w:sz="0" w:space="0" w:color="auto"/>
                <w:right w:val="none" w:sz="0" w:space="0" w:color="auto"/>
              </w:divBdr>
              <w:divsChild>
                <w:div w:id="548303093">
                  <w:marLeft w:val="0"/>
                  <w:marRight w:val="0"/>
                  <w:marTop w:val="0"/>
                  <w:marBottom w:val="0"/>
                  <w:divBdr>
                    <w:top w:val="none" w:sz="0" w:space="0" w:color="auto"/>
                    <w:left w:val="none" w:sz="0" w:space="0" w:color="auto"/>
                    <w:bottom w:val="none" w:sz="0" w:space="0" w:color="auto"/>
                    <w:right w:val="none" w:sz="0" w:space="0" w:color="auto"/>
                  </w:divBdr>
                  <w:divsChild>
                    <w:div w:id="10595488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5286">
      <w:bodyDiv w:val="1"/>
      <w:marLeft w:val="0"/>
      <w:marRight w:val="0"/>
      <w:marTop w:val="0"/>
      <w:marBottom w:val="0"/>
      <w:divBdr>
        <w:top w:val="none" w:sz="0" w:space="0" w:color="auto"/>
        <w:left w:val="none" w:sz="0" w:space="0" w:color="auto"/>
        <w:bottom w:val="none" w:sz="0" w:space="0" w:color="auto"/>
        <w:right w:val="none" w:sz="0" w:space="0" w:color="auto"/>
      </w:divBdr>
      <w:divsChild>
        <w:div w:id="581843000">
          <w:marLeft w:val="0"/>
          <w:marRight w:val="0"/>
          <w:marTop w:val="0"/>
          <w:marBottom w:val="0"/>
          <w:divBdr>
            <w:top w:val="none" w:sz="0" w:space="0" w:color="auto"/>
            <w:left w:val="none" w:sz="0" w:space="0" w:color="auto"/>
            <w:bottom w:val="none" w:sz="0" w:space="0" w:color="auto"/>
            <w:right w:val="none" w:sz="0" w:space="0" w:color="auto"/>
          </w:divBdr>
          <w:divsChild>
            <w:div w:id="596136840">
              <w:marLeft w:val="0"/>
              <w:marRight w:val="0"/>
              <w:marTop w:val="0"/>
              <w:marBottom w:val="0"/>
              <w:divBdr>
                <w:top w:val="none" w:sz="0" w:space="0" w:color="auto"/>
                <w:left w:val="none" w:sz="0" w:space="0" w:color="auto"/>
                <w:bottom w:val="none" w:sz="0" w:space="0" w:color="auto"/>
                <w:right w:val="none" w:sz="0" w:space="0" w:color="auto"/>
              </w:divBdr>
              <w:divsChild>
                <w:div w:id="1638291833">
                  <w:marLeft w:val="0"/>
                  <w:marRight w:val="0"/>
                  <w:marTop w:val="0"/>
                  <w:marBottom w:val="0"/>
                  <w:divBdr>
                    <w:top w:val="none" w:sz="0" w:space="0" w:color="auto"/>
                    <w:left w:val="none" w:sz="0" w:space="0" w:color="auto"/>
                    <w:bottom w:val="none" w:sz="0" w:space="0" w:color="auto"/>
                    <w:right w:val="none" w:sz="0" w:space="0" w:color="auto"/>
                  </w:divBdr>
                  <w:divsChild>
                    <w:div w:id="556859818">
                      <w:marLeft w:val="0"/>
                      <w:marRight w:val="0"/>
                      <w:marTop w:val="0"/>
                      <w:marBottom w:val="0"/>
                      <w:divBdr>
                        <w:top w:val="none" w:sz="0" w:space="0" w:color="auto"/>
                        <w:left w:val="none" w:sz="0" w:space="0" w:color="auto"/>
                        <w:bottom w:val="none" w:sz="0" w:space="0" w:color="auto"/>
                        <w:right w:val="none" w:sz="0" w:space="0" w:color="auto"/>
                      </w:divBdr>
                      <w:divsChild>
                        <w:div w:id="882713543">
                          <w:marLeft w:val="0"/>
                          <w:marRight w:val="0"/>
                          <w:marTop w:val="0"/>
                          <w:marBottom w:val="0"/>
                          <w:divBdr>
                            <w:top w:val="none" w:sz="0" w:space="0" w:color="auto"/>
                            <w:left w:val="none" w:sz="0" w:space="0" w:color="auto"/>
                            <w:bottom w:val="none" w:sz="0" w:space="0" w:color="auto"/>
                            <w:right w:val="none" w:sz="0" w:space="0" w:color="auto"/>
                          </w:divBdr>
                        </w:div>
                      </w:divsChild>
                    </w:div>
                    <w:div w:id="1853061481">
                      <w:marLeft w:val="0"/>
                      <w:marRight w:val="0"/>
                      <w:marTop w:val="0"/>
                      <w:marBottom w:val="0"/>
                      <w:divBdr>
                        <w:top w:val="none" w:sz="0" w:space="0" w:color="auto"/>
                        <w:left w:val="none" w:sz="0" w:space="0" w:color="auto"/>
                        <w:bottom w:val="none" w:sz="0" w:space="0" w:color="auto"/>
                        <w:right w:val="none" w:sz="0" w:space="0" w:color="auto"/>
                      </w:divBdr>
                      <w:divsChild>
                        <w:div w:id="987056173">
                          <w:marLeft w:val="0"/>
                          <w:marRight w:val="0"/>
                          <w:marTop w:val="0"/>
                          <w:marBottom w:val="0"/>
                          <w:divBdr>
                            <w:top w:val="none" w:sz="0" w:space="0" w:color="auto"/>
                            <w:left w:val="none" w:sz="0" w:space="0" w:color="auto"/>
                            <w:bottom w:val="none" w:sz="0" w:space="0" w:color="auto"/>
                            <w:right w:val="none" w:sz="0" w:space="0" w:color="auto"/>
                          </w:divBdr>
                          <w:divsChild>
                            <w:div w:id="351339328">
                              <w:marLeft w:val="0"/>
                              <w:marRight w:val="0"/>
                              <w:marTop w:val="0"/>
                              <w:marBottom w:val="0"/>
                              <w:divBdr>
                                <w:top w:val="none" w:sz="0" w:space="0" w:color="auto"/>
                                <w:left w:val="none" w:sz="0" w:space="0" w:color="auto"/>
                                <w:bottom w:val="none" w:sz="0" w:space="0" w:color="auto"/>
                                <w:right w:val="none" w:sz="0" w:space="0" w:color="auto"/>
                              </w:divBdr>
                              <w:divsChild>
                                <w:div w:id="14683532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3613173">
                          <w:marLeft w:val="0"/>
                          <w:marRight w:val="0"/>
                          <w:marTop w:val="0"/>
                          <w:marBottom w:val="0"/>
                          <w:divBdr>
                            <w:top w:val="none" w:sz="0" w:space="0" w:color="auto"/>
                            <w:left w:val="none" w:sz="0" w:space="0" w:color="auto"/>
                            <w:bottom w:val="none" w:sz="0" w:space="0" w:color="auto"/>
                            <w:right w:val="none" w:sz="0" w:space="0" w:color="auto"/>
                          </w:divBdr>
                          <w:divsChild>
                            <w:div w:id="1919170050">
                              <w:marLeft w:val="0"/>
                              <w:marRight w:val="0"/>
                              <w:marTop w:val="0"/>
                              <w:marBottom w:val="0"/>
                              <w:divBdr>
                                <w:top w:val="none" w:sz="0" w:space="0" w:color="auto"/>
                                <w:left w:val="none" w:sz="0" w:space="0" w:color="auto"/>
                                <w:bottom w:val="none" w:sz="0" w:space="0" w:color="auto"/>
                                <w:right w:val="none" w:sz="0" w:space="0" w:color="auto"/>
                              </w:divBdr>
                              <w:divsChild>
                                <w:div w:id="2174017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1460039">
                          <w:marLeft w:val="0"/>
                          <w:marRight w:val="0"/>
                          <w:marTop w:val="0"/>
                          <w:marBottom w:val="0"/>
                          <w:divBdr>
                            <w:top w:val="none" w:sz="0" w:space="0" w:color="auto"/>
                            <w:left w:val="none" w:sz="0" w:space="0" w:color="auto"/>
                            <w:bottom w:val="none" w:sz="0" w:space="0" w:color="auto"/>
                            <w:right w:val="none" w:sz="0" w:space="0" w:color="auto"/>
                          </w:divBdr>
                          <w:divsChild>
                            <w:div w:id="1447894932">
                              <w:marLeft w:val="0"/>
                              <w:marRight w:val="0"/>
                              <w:marTop w:val="0"/>
                              <w:marBottom w:val="0"/>
                              <w:divBdr>
                                <w:top w:val="none" w:sz="0" w:space="0" w:color="auto"/>
                                <w:left w:val="none" w:sz="0" w:space="0" w:color="auto"/>
                                <w:bottom w:val="none" w:sz="0" w:space="0" w:color="auto"/>
                                <w:right w:val="none" w:sz="0" w:space="0" w:color="auto"/>
                              </w:divBdr>
                              <w:divsChild>
                                <w:div w:id="8657979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4989653">
                          <w:marLeft w:val="0"/>
                          <w:marRight w:val="0"/>
                          <w:marTop w:val="0"/>
                          <w:marBottom w:val="0"/>
                          <w:divBdr>
                            <w:top w:val="none" w:sz="0" w:space="0" w:color="auto"/>
                            <w:left w:val="none" w:sz="0" w:space="0" w:color="auto"/>
                            <w:bottom w:val="none" w:sz="0" w:space="0" w:color="auto"/>
                            <w:right w:val="none" w:sz="0" w:space="0" w:color="auto"/>
                          </w:divBdr>
                          <w:divsChild>
                            <w:div w:id="1954238746">
                              <w:marLeft w:val="0"/>
                              <w:marRight w:val="0"/>
                              <w:marTop w:val="0"/>
                              <w:marBottom w:val="0"/>
                              <w:divBdr>
                                <w:top w:val="none" w:sz="0" w:space="0" w:color="auto"/>
                                <w:left w:val="none" w:sz="0" w:space="0" w:color="auto"/>
                                <w:bottom w:val="none" w:sz="0" w:space="0" w:color="auto"/>
                                <w:right w:val="none" w:sz="0" w:space="0" w:color="auto"/>
                              </w:divBdr>
                              <w:divsChild>
                                <w:div w:id="20438234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4076326">
                          <w:marLeft w:val="0"/>
                          <w:marRight w:val="0"/>
                          <w:marTop w:val="0"/>
                          <w:marBottom w:val="0"/>
                          <w:divBdr>
                            <w:top w:val="none" w:sz="0" w:space="0" w:color="auto"/>
                            <w:left w:val="none" w:sz="0" w:space="0" w:color="auto"/>
                            <w:bottom w:val="none" w:sz="0" w:space="0" w:color="auto"/>
                            <w:right w:val="none" w:sz="0" w:space="0" w:color="auto"/>
                          </w:divBdr>
                          <w:divsChild>
                            <w:div w:id="961695637">
                              <w:marLeft w:val="0"/>
                              <w:marRight w:val="0"/>
                              <w:marTop w:val="0"/>
                              <w:marBottom w:val="0"/>
                              <w:divBdr>
                                <w:top w:val="none" w:sz="0" w:space="0" w:color="auto"/>
                                <w:left w:val="none" w:sz="0" w:space="0" w:color="auto"/>
                                <w:bottom w:val="none" w:sz="0" w:space="0" w:color="auto"/>
                                <w:right w:val="none" w:sz="0" w:space="0" w:color="auto"/>
                              </w:divBdr>
                              <w:divsChild>
                                <w:div w:id="16798927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9011580">
                          <w:marLeft w:val="0"/>
                          <w:marRight w:val="0"/>
                          <w:marTop w:val="0"/>
                          <w:marBottom w:val="0"/>
                          <w:divBdr>
                            <w:top w:val="none" w:sz="0" w:space="0" w:color="auto"/>
                            <w:left w:val="none" w:sz="0" w:space="0" w:color="auto"/>
                            <w:bottom w:val="none" w:sz="0" w:space="0" w:color="auto"/>
                            <w:right w:val="none" w:sz="0" w:space="0" w:color="auto"/>
                          </w:divBdr>
                          <w:divsChild>
                            <w:div w:id="2041934297">
                              <w:marLeft w:val="0"/>
                              <w:marRight w:val="0"/>
                              <w:marTop w:val="0"/>
                              <w:marBottom w:val="0"/>
                              <w:divBdr>
                                <w:top w:val="none" w:sz="0" w:space="0" w:color="auto"/>
                                <w:left w:val="none" w:sz="0" w:space="0" w:color="auto"/>
                                <w:bottom w:val="none" w:sz="0" w:space="0" w:color="auto"/>
                                <w:right w:val="none" w:sz="0" w:space="0" w:color="auto"/>
                              </w:divBdr>
                              <w:divsChild>
                                <w:div w:id="72977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9799577">
                          <w:marLeft w:val="0"/>
                          <w:marRight w:val="0"/>
                          <w:marTop w:val="0"/>
                          <w:marBottom w:val="0"/>
                          <w:divBdr>
                            <w:top w:val="none" w:sz="0" w:space="0" w:color="auto"/>
                            <w:left w:val="none" w:sz="0" w:space="0" w:color="auto"/>
                            <w:bottom w:val="none" w:sz="0" w:space="0" w:color="auto"/>
                            <w:right w:val="none" w:sz="0" w:space="0" w:color="auto"/>
                          </w:divBdr>
                          <w:divsChild>
                            <w:div w:id="1111171142">
                              <w:marLeft w:val="0"/>
                              <w:marRight w:val="0"/>
                              <w:marTop w:val="0"/>
                              <w:marBottom w:val="0"/>
                              <w:divBdr>
                                <w:top w:val="none" w:sz="0" w:space="0" w:color="auto"/>
                                <w:left w:val="none" w:sz="0" w:space="0" w:color="auto"/>
                                <w:bottom w:val="none" w:sz="0" w:space="0" w:color="auto"/>
                                <w:right w:val="none" w:sz="0" w:space="0" w:color="auto"/>
                              </w:divBdr>
                              <w:divsChild>
                                <w:div w:id="14740603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11314757">
                          <w:marLeft w:val="0"/>
                          <w:marRight w:val="0"/>
                          <w:marTop w:val="0"/>
                          <w:marBottom w:val="0"/>
                          <w:divBdr>
                            <w:top w:val="none" w:sz="0" w:space="0" w:color="auto"/>
                            <w:left w:val="none" w:sz="0" w:space="0" w:color="auto"/>
                            <w:bottom w:val="none" w:sz="0" w:space="0" w:color="auto"/>
                            <w:right w:val="none" w:sz="0" w:space="0" w:color="auto"/>
                          </w:divBdr>
                          <w:divsChild>
                            <w:div w:id="2083214765">
                              <w:marLeft w:val="0"/>
                              <w:marRight w:val="0"/>
                              <w:marTop w:val="0"/>
                              <w:marBottom w:val="0"/>
                              <w:divBdr>
                                <w:top w:val="none" w:sz="0" w:space="0" w:color="auto"/>
                                <w:left w:val="none" w:sz="0" w:space="0" w:color="auto"/>
                                <w:bottom w:val="none" w:sz="0" w:space="0" w:color="auto"/>
                                <w:right w:val="none" w:sz="0" w:space="0" w:color="auto"/>
                              </w:divBdr>
                              <w:divsChild>
                                <w:div w:id="1118742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75298537">
                          <w:marLeft w:val="0"/>
                          <w:marRight w:val="0"/>
                          <w:marTop w:val="0"/>
                          <w:marBottom w:val="0"/>
                          <w:divBdr>
                            <w:top w:val="none" w:sz="0" w:space="0" w:color="auto"/>
                            <w:left w:val="none" w:sz="0" w:space="0" w:color="auto"/>
                            <w:bottom w:val="none" w:sz="0" w:space="0" w:color="auto"/>
                            <w:right w:val="none" w:sz="0" w:space="0" w:color="auto"/>
                          </w:divBdr>
                          <w:divsChild>
                            <w:div w:id="3437303">
                              <w:marLeft w:val="0"/>
                              <w:marRight w:val="0"/>
                              <w:marTop w:val="0"/>
                              <w:marBottom w:val="0"/>
                              <w:divBdr>
                                <w:top w:val="none" w:sz="0" w:space="0" w:color="auto"/>
                                <w:left w:val="none" w:sz="0" w:space="0" w:color="auto"/>
                                <w:bottom w:val="none" w:sz="0" w:space="0" w:color="auto"/>
                                <w:right w:val="none" w:sz="0" w:space="0" w:color="auto"/>
                              </w:divBdr>
                              <w:divsChild>
                                <w:div w:id="6230812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50784">
          <w:marLeft w:val="0"/>
          <w:marRight w:val="0"/>
          <w:marTop w:val="0"/>
          <w:marBottom w:val="0"/>
          <w:divBdr>
            <w:top w:val="none" w:sz="0" w:space="0" w:color="auto"/>
            <w:left w:val="none" w:sz="0" w:space="0" w:color="auto"/>
            <w:bottom w:val="none" w:sz="0" w:space="0" w:color="auto"/>
            <w:right w:val="none" w:sz="0" w:space="0" w:color="auto"/>
          </w:divBdr>
        </w:div>
      </w:divsChild>
    </w:div>
    <w:div w:id="1344238751">
      <w:bodyDiv w:val="1"/>
      <w:marLeft w:val="0"/>
      <w:marRight w:val="0"/>
      <w:marTop w:val="0"/>
      <w:marBottom w:val="0"/>
      <w:divBdr>
        <w:top w:val="none" w:sz="0" w:space="0" w:color="auto"/>
        <w:left w:val="none" w:sz="0" w:space="0" w:color="auto"/>
        <w:bottom w:val="none" w:sz="0" w:space="0" w:color="auto"/>
        <w:right w:val="none" w:sz="0" w:space="0" w:color="auto"/>
      </w:divBdr>
      <w:divsChild>
        <w:div w:id="35787769">
          <w:marLeft w:val="0"/>
          <w:marRight w:val="0"/>
          <w:marTop w:val="0"/>
          <w:marBottom w:val="0"/>
          <w:divBdr>
            <w:top w:val="none" w:sz="0" w:space="0" w:color="auto"/>
            <w:left w:val="none" w:sz="0" w:space="0" w:color="auto"/>
            <w:bottom w:val="none" w:sz="0" w:space="0" w:color="auto"/>
            <w:right w:val="none" w:sz="0" w:space="0" w:color="auto"/>
          </w:divBdr>
          <w:divsChild>
            <w:div w:id="539099860">
              <w:marLeft w:val="0"/>
              <w:marRight w:val="0"/>
              <w:marTop w:val="0"/>
              <w:marBottom w:val="0"/>
              <w:divBdr>
                <w:top w:val="none" w:sz="0" w:space="0" w:color="auto"/>
                <w:left w:val="none" w:sz="0" w:space="0" w:color="auto"/>
                <w:bottom w:val="none" w:sz="0" w:space="0" w:color="auto"/>
                <w:right w:val="none" w:sz="0" w:space="0" w:color="auto"/>
              </w:divBdr>
              <w:divsChild>
                <w:div w:id="21085019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9289035">
          <w:marLeft w:val="0"/>
          <w:marRight w:val="0"/>
          <w:marTop w:val="0"/>
          <w:marBottom w:val="0"/>
          <w:divBdr>
            <w:top w:val="none" w:sz="0" w:space="0" w:color="auto"/>
            <w:left w:val="none" w:sz="0" w:space="0" w:color="auto"/>
            <w:bottom w:val="none" w:sz="0" w:space="0" w:color="auto"/>
            <w:right w:val="none" w:sz="0" w:space="0" w:color="auto"/>
          </w:divBdr>
          <w:divsChild>
            <w:div w:id="1119059477">
              <w:marLeft w:val="0"/>
              <w:marRight w:val="0"/>
              <w:marTop w:val="0"/>
              <w:marBottom w:val="0"/>
              <w:divBdr>
                <w:top w:val="none" w:sz="0" w:space="0" w:color="auto"/>
                <w:left w:val="none" w:sz="0" w:space="0" w:color="auto"/>
                <w:bottom w:val="none" w:sz="0" w:space="0" w:color="auto"/>
                <w:right w:val="none" w:sz="0" w:space="0" w:color="auto"/>
              </w:divBdr>
              <w:divsChild>
                <w:div w:id="12560890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35802">
          <w:marLeft w:val="0"/>
          <w:marRight w:val="0"/>
          <w:marTop w:val="0"/>
          <w:marBottom w:val="0"/>
          <w:divBdr>
            <w:top w:val="none" w:sz="0" w:space="0" w:color="auto"/>
            <w:left w:val="none" w:sz="0" w:space="0" w:color="auto"/>
            <w:bottom w:val="none" w:sz="0" w:space="0" w:color="auto"/>
            <w:right w:val="none" w:sz="0" w:space="0" w:color="auto"/>
          </w:divBdr>
          <w:divsChild>
            <w:div w:id="656305483">
              <w:marLeft w:val="0"/>
              <w:marRight w:val="0"/>
              <w:marTop w:val="0"/>
              <w:marBottom w:val="0"/>
              <w:divBdr>
                <w:top w:val="none" w:sz="0" w:space="0" w:color="auto"/>
                <w:left w:val="none" w:sz="0" w:space="0" w:color="auto"/>
                <w:bottom w:val="none" w:sz="0" w:space="0" w:color="auto"/>
                <w:right w:val="none" w:sz="0" w:space="0" w:color="auto"/>
              </w:divBdr>
              <w:divsChild>
                <w:div w:id="10280684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3987813">
          <w:marLeft w:val="0"/>
          <w:marRight w:val="0"/>
          <w:marTop w:val="0"/>
          <w:marBottom w:val="0"/>
          <w:divBdr>
            <w:top w:val="none" w:sz="0" w:space="0" w:color="auto"/>
            <w:left w:val="none" w:sz="0" w:space="0" w:color="auto"/>
            <w:bottom w:val="none" w:sz="0" w:space="0" w:color="auto"/>
            <w:right w:val="none" w:sz="0" w:space="0" w:color="auto"/>
          </w:divBdr>
        </w:div>
      </w:divsChild>
    </w:div>
    <w:div w:id="1379163512">
      <w:bodyDiv w:val="1"/>
      <w:marLeft w:val="0"/>
      <w:marRight w:val="0"/>
      <w:marTop w:val="0"/>
      <w:marBottom w:val="0"/>
      <w:divBdr>
        <w:top w:val="none" w:sz="0" w:space="0" w:color="auto"/>
        <w:left w:val="none" w:sz="0" w:space="0" w:color="auto"/>
        <w:bottom w:val="none" w:sz="0" w:space="0" w:color="auto"/>
        <w:right w:val="none" w:sz="0" w:space="0" w:color="auto"/>
      </w:divBdr>
      <w:divsChild>
        <w:div w:id="2091736450">
          <w:marLeft w:val="0"/>
          <w:marRight w:val="0"/>
          <w:marTop w:val="0"/>
          <w:marBottom w:val="0"/>
          <w:divBdr>
            <w:top w:val="none" w:sz="0" w:space="0" w:color="auto"/>
            <w:left w:val="none" w:sz="0" w:space="0" w:color="auto"/>
            <w:bottom w:val="none" w:sz="0" w:space="0" w:color="auto"/>
            <w:right w:val="none" w:sz="0" w:space="0" w:color="auto"/>
          </w:divBdr>
          <w:divsChild>
            <w:div w:id="808279974">
              <w:marLeft w:val="0"/>
              <w:marRight w:val="0"/>
              <w:marTop w:val="0"/>
              <w:marBottom w:val="0"/>
              <w:divBdr>
                <w:top w:val="none" w:sz="0" w:space="0" w:color="auto"/>
                <w:left w:val="none" w:sz="0" w:space="0" w:color="auto"/>
                <w:bottom w:val="none" w:sz="0" w:space="0" w:color="auto"/>
                <w:right w:val="none" w:sz="0" w:space="0" w:color="auto"/>
              </w:divBdr>
              <w:divsChild>
                <w:div w:id="8593901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980000">
          <w:marLeft w:val="0"/>
          <w:marRight w:val="0"/>
          <w:marTop w:val="0"/>
          <w:marBottom w:val="0"/>
          <w:divBdr>
            <w:top w:val="none" w:sz="0" w:space="0" w:color="auto"/>
            <w:left w:val="none" w:sz="0" w:space="0" w:color="auto"/>
            <w:bottom w:val="none" w:sz="0" w:space="0" w:color="auto"/>
            <w:right w:val="none" w:sz="0" w:space="0" w:color="auto"/>
          </w:divBdr>
          <w:divsChild>
            <w:div w:id="1952861316">
              <w:marLeft w:val="0"/>
              <w:marRight w:val="0"/>
              <w:marTop w:val="0"/>
              <w:marBottom w:val="0"/>
              <w:divBdr>
                <w:top w:val="none" w:sz="0" w:space="0" w:color="auto"/>
                <w:left w:val="none" w:sz="0" w:space="0" w:color="auto"/>
                <w:bottom w:val="none" w:sz="0" w:space="0" w:color="auto"/>
                <w:right w:val="none" w:sz="0" w:space="0" w:color="auto"/>
              </w:divBdr>
              <w:divsChild>
                <w:div w:id="19871977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4814">
      <w:bodyDiv w:val="1"/>
      <w:marLeft w:val="0"/>
      <w:marRight w:val="0"/>
      <w:marTop w:val="0"/>
      <w:marBottom w:val="0"/>
      <w:divBdr>
        <w:top w:val="none" w:sz="0" w:space="0" w:color="auto"/>
        <w:left w:val="none" w:sz="0" w:space="0" w:color="auto"/>
        <w:bottom w:val="none" w:sz="0" w:space="0" w:color="auto"/>
        <w:right w:val="none" w:sz="0" w:space="0" w:color="auto"/>
      </w:divBdr>
      <w:divsChild>
        <w:div w:id="1780683187">
          <w:marLeft w:val="0"/>
          <w:marRight w:val="0"/>
          <w:marTop w:val="0"/>
          <w:marBottom w:val="0"/>
          <w:divBdr>
            <w:top w:val="none" w:sz="0" w:space="0" w:color="auto"/>
            <w:left w:val="none" w:sz="0" w:space="0" w:color="auto"/>
            <w:bottom w:val="none" w:sz="0" w:space="0" w:color="auto"/>
            <w:right w:val="none" w:sz="0" w:space="0" w:color="auto"/>
          </w:divBdr>
          <w:divsChild>
            <w:div w:id="180702329">
              <w:marLeft w:val="0"/>
              <w:marRight w:val="0"/>
              <w:marTop w:val="0"/>
              <w:marBottom w:val="0"/>
              <w:divBdr>
                <w:top w:val="none" w:sz="0" w:space="0" w:color="auto"/>
                <w:left w:val="none" w:sz="0" w:space="0" w:color="auto"/>
                <w:bottom w:val="none" w:sz="0" w:space="0" w:color="auto"/>
                <w:right w:val="none" w:sz="0" w:space="0" w:color="auto"/>
              </w:divBdr>
            </w:div>
          </w:divsChild>
        </w:div>
        <w:div w:id="506016854">
          <w:marLeft w:val="0"/>
          <w:marRight w:val="0"/>
          <w:marTop w:val="0"/>
          <w:marBottom w:val="0"/>
          <w:divBdr>
            <w:top w:val="none" w:sz="0" w:space="0" w:color="auto"/>
            <w:left w:val="none" w:sz="0" w:space="0" w:color="auto"/>
            <w:bottom w:val="none" w:sz="0" w:space="0" w:color="auto"/>
            <w:right w:val="none" w:sz="0" w:space="0" w:color="auto"/>
          </w:divBdr>
          <w:divsChild>
            <w:div w:id="1788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6632">
      <w:bodyDiv w:val="1"/>
      <w:marLeft w:val="0"/>
      <w:marRight w:val="0"/>
      <w:marTop w:val="0"/>
      <w:marBottom w:val="0"/>
      <w:divBdr>
        <w:top w:val="none" w:sz="0" w:space="0" w:color="auto"/>
        <w:left w:val="none" w:sz="0" w:space="0" w:color="auto"/>
        <w:bottom w:val="none" w:sz="0" w:space="0" w:color="auto"/>
        <w:right w:val="none" w:sz="0" w:space="0" w:color="auto"/>
      </w:divBdr>
      <w:divsChild>
        <w:div w:id="79957122">
          <w:marLeft w:val="0"/>
          <w:marRight w:val="0"/>
          <w:marTop w:val="0"/>
          <w:marBottom w:val="0"/>
          <w:divBdr>
            <w:top w:val="none" w:sz="0" w:space="0" w:color="auto"/>
            <w:left w:val="none" w:sz="0" w:space="0" w:color="auto"/>
            <w:bottom w:val="none" w:sz="0" w:space="0" w:color="auto"/>
            <w:right w:val="none" w:sz="0" w:space="0" w:color="auto"/>
          </w:divBdr>
          <w:divsChild>
            <w:div w:id="394939728">
              <w:marLeft w:val="0"/>
              <w:marRight w:val="0"/>
              <w:marTop w:val="0"/>
              <w:marBottom w:val="0"/>
              <w:divBdr>
                <w:top w:val="none" w:sz="0" w:space="0" w:color="auto"/>
                <w:left w:val="none" w:sz="0" w:space="0" w:color="auto"/>
                <w:bottom w:val="none" w:sz="0" w:space="0" w:color="auto"/>
                <w:right w:val="none" w:sz="0" w:space="0" w:color="auto"/>
              </w:divBdr>
            </w:div>
          </w:divsChild>
        </w:div>
        <w:div w:id="389502063">
          <w:marLeft w:val="0"/>
          <w:marRight w:val="0"/>
          <w:marTop w:val="0"/>
          <w:marBottom w:val="0"/>
          <w:divBdr>
            <w:top w:val="none" w:sz="0" w:space="0" w:color="auto"/>
            <w:left w:val="none" w:sz="0" w:space="0" w:color="auto"/>
            <w:bottom w:val="none" w:sz="0" w:space="0" w:color="auto"/>
            <w:right w:val="none" w:sz="0" w:space="0" w:color="auto"/>
          </w:divBdr>
          <w:divsChild>
            <w:div w:id="297414190">
              <w:marLeft w:val="0"/>
              <w:marRight w:val="0"/>
              <w:marTop w:val="0"/>
              <w:marBottom w:val="0"/>
              <w:divBdr>
                <w:top w:val="none" w:sz="0" w:space="0" w:color="auto"/>
                <w:left w:val="none" w:sz="0" w:space="0" w:color="auto"/>
                <w:bottom w:val="none" w:sz="0" w:space="0" w:color="auto"/>
                <w:right w:val="none" w:sz="0" w:space="0" w:color="auto"/>
              </w:divBdr>
              <w:divsChild>
                <w:div w:id="1734354830">
                  <w:marLeft w:val="0"/>
                  <w:marRight w:val="0"/>
                  <w:marTop w:val="0"/>
                  <w:marBottom w:val="0"/>
                  <w:divBdr>
                    <w:top w:val="none" w:sz="0" w:space="0" w:color="auto"/>
                    <w:left w:val="none" w:sz="0" w:space="0" w:color="auto"/>
                    <w:bottom w:val="none" w:sz="0" w:space="0" w:color="auto"/>
                    <w:right w:val="none" w:sz="0" w:space="0" w:color="auto"/>
                  </w:divBdr>
                  <w:divsChild>
                    <w:div w:id="18354139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6328227">
              <w:marLeft w:val="0"/>
              <w:marRight w:val="0"/>
              <w:marTop w:val="0"/>
              <w:marBottom w:val="0"/>
              <w:divBdr>
                <w:top w:val="none" w:sz="0" w:space="0" w:color="auto"/>
                <w:left w:val="none" w:sz="0" w:space="0" w:color="auto"/>
                <w:bottom w:val="none" w:sz="0" w:space="0" w:color="auto"/>
                <w:right w:val="none" w:sz="0" w:space="0" w:color="auto"/>
              </w:divBdr>
              <w:divsChild>
                <w:div w:id="1454983137">
                  <w:marLeft w:val="0"/>
                  <w:marRight w:val="0"/>
                  <w:marTop w:val="0"/>
                  <w:marBottom w:val="0"/>
                  <w:divBdr>
                    <w:top w:val="none" w:sz="0" w:space="0" w:color="auto"/>
                    <w:left w:val="none" w:sz="0" w:space="0" w:color="auto"/>
                    <w:bottom w:val="none" w:sz="0" w:space="0" w:color="auto"/>
                    <w:right w:val="none" w:sz="0" w:space="0" w:color="auto"/>
                  </w:divBdr>
                  <w:divsChild>
                    <w:div w:id="8701915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2269">
      <w:bodyDiv w:val="1"/>
      <w:marLeft w:val="0"/>
      <w:marRight w:val="0"/>
      <w:marTop w:val="0"/>
      <w:marBottom w:val="0"/>
      <w:divBdr>
        <w:top w:val="none" w:sz="0" w:space="0" w:color="auto"/>
        <w:left w:val="none" w:sz="0" w:space="0" w:color="auto"/>
        <w:bottom w:val="none" w:sz="0" w:space="0" w:color="auto"/>
        <w:right w:val="none" w:sz="0" w:space="0" w:color="auto"/>
      </w:divBdr>
      <w:divsChild>
        <w:div w:id="1201943142">
          <w:marLeft w:val="0"/>
          <w:marRight w:val="0"/>
          <w:marTop w:val="0"/>
          <w:marBottom w:val="0"/>
          <w:divBdr>
            <w:top w:val="none" w:sz="0" w:space="0" w:color="auto"/>
            <w:left w:val="none" w:sz="0" w:space="0" w:color="auto"/>
            <w:bottom w:val="none" w:sz="0" w:space="0" w:color="auto"/>
            <w:right w:val="none" w:sz="0" w:space="0" w:color="auto"/>
          </w:divBdr>
          <w:divsChild>
            <w:div w:id="1361661486">
              <w:marLeft w:val="0"/>
              <w:marRight w:val="0"/>
              <w:marTop w:val="0"/>
              <w:marBottom w:val="0"/>
              <w:divBdr>
                <w:top w:val="none" w:sz="0" w:space="0" w:color="auto"/>
                <w:left w:val="none" w:sz="0" w:space="0" w:color="auto"/>
                <w:bottom w:val="none" w:sz="0" w:space="0" w:color="auto"/>
                <w:right w:val="none" w:sz="0" w:space="0" w:color="auto"/>
              </w:divBdr>
            </w:div>
          </w:divsChild>
        </w:div>
        <w:div w:id="1899126049">
          <w:marLeft w:val="0"/>
          <w:marRight w:val="0"/>
          <w:marTop w:val="0"/>
          <w:marBottom w:val="0"/>
          <w:divBdr>
            <w:top w:val="none" w:sz="0" w:space="0" w:color="auto"/>
            <w:left w:val="none" w:sz="0" w:space="0" w:color="auto"/>
            <w:bottom w:val="none" w:sz="0" w:space="0" w:color="auto"/>
            <w:right w:val="none" w:sz="0" w:space="0" w:color="auto"/>
          </w:divBdr>
          <w:divsChild>
            <w:div w:id="1765958418">
              <w:marLeft w:val="0"/>
              <w:marRight w:val="0"/>
              <w:marTop w:val="0"/>
              <w:marBottom w:val="0"/>
              <w:divBdr>
                <w:top w:val="none" w:sz="0" w:space="0" w:color="auto"/>
                <w:left w:val="none" w:sz="0" w:space="0" w:color="auto"/>
                <w:bottom w:val="none" w:sz="0" w:space="0" w:color="auto"/>
                <w:right w:val="none" w:sz="0" w:space="0" w:color="auto"/>
              </w:divBdr>
              <w:divsChild>
                <w:div w:id="1087731203">
                  <w:marLeft w:val="0"/>
                  <w:marRight w:val="0"/>
                  <w:marTop w:val="0"/>
                  <w:marBottom w:val="0"/>
                  <w:divBdr>
                    <w:top w:val="none" w:sz="0" w:space="0" w:color="auto"/>
                    <w:left w:val="none" w:sz="0" w:space="0" w:color="auto"/>
                    <w:bottom w:val="none" w:sz="0" w:space="0" w:color="auto"/>
                    <w:right w:val="none" w:sz="0" w:space="0" w:color="auto"/>
                  </w:divBdr>
                  <w:divsChild>
                    <w:div w:id="3375790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1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6292">
      <w:bodyDiv w:val="1"/>
      <w:marLeft w:val="0"/>
      <w:marRight w:val="0"/>
      <w:marTop w:val="0"/>
      <w:marBottom w:val="0"/>
      <w:divBdr>
        <w:top w:val="none" w:sz="0" w:space="0" w:color="auto"/>
        <w:left w:val="none" w:sz="0" w:space="0" w:color="auto"/>
        <w:bottom w:val="none" w:sz="0" w:space="0" w:color="auto"/>
        <w:right w:val="none" w:sz="0" w:space="0" w:color="auto"/>
      </w:divBdr>
      <w:divsChild>
        <w:div w:id="1358847806">
          <w:marLeft w:val="0"/>
          <w:marRight w:val="0"/>
          <w:marTop w:val="0"/>
          <w:marBottom w:val="0"/>
          <w:divBdr>
            <w:top w:val="none" w:sz="0" w:space="0" w:color="auto"/>
            <w:left w:val="none" w:sz="0" w:space="0" w:color="auto"/>
            <w:bottom w:val="none" w:sz="0" w:space="0" w:color="auto"/>
            <w:right w:val="none" w:sz="0" w:space="0" w:color="auto"/>
          </w:divBdr>
          <w:divsChild>
            <w:div w:id="1341738955">
              <w:marLeft w:val="0"/>
              <w:marRight w:val="0"/>
              <w:marTop w:val="0"/>
              <w:marBottom w:val="0"/>
              <w:divBdr>
                <w:top w:val="none" w:sz="0" w:space="0" w:color="auto"/>
                <w:left w:val="none" w:sz="0" w:space="0" w:color="auto"/>
                <w:bottom w:val="none" w:sz="0" w:space="0" w:color="auto"/>
                <w:right w:val="none" w:sz="0" w:space="0" w:color="auto"/>
              </w:divBdr>
              <w:divsChild>
                <w:div w:id="1592742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7580706">
          <w:marLeft w:val="0"/>
          <w:marRight w:val="0"/>
          <w:marTop w:val="0"/>
          <w:marBottom w:val="0"/>
          <w:divBdr>
            <w:top w:val="none" w:sz="0" w:space="0" w:color="auto"/>
            <w:left w:val="none" w:sz="0" w:space="0" w:color="auto"/>
            <w:bottom w:val="none" w:sz="0" w:space="0" w:color="auto"/>
            <w:right w:val="none" w:sz="0" w:space="0" w:color="auto"/>
          </w:divBdr>
        </w:div>
      </w:divsChild>
    </w:div>
    <w:div w:id="2013796657">
      <w:bodyDiv w:val="1"/>
      <w:marLeft w:val="0"/>
      <w:marRight w:val="0"/>
      <w:marTop w:val="0"/>
      <w:marBottom w:val="0"/>
      <w:divBdr>
        <w:top w:val="none" w:sz="0" w:space="0" w:color="auto"/>
        <w:left w:val="none" w:sz="0" w:space="0" w:color="auto"/>
        <w:bottom w:val="none" w:sz="0" w:space="0" w:color="auto"/>
        <w:right w:val="none" w:sz="0" w:space="0" w:color="auto"/>
      </w:divBdr>
      <w:divsChild>
        <w:div w:id="1072776957">
          <w:marLeft w:val="0"/>
          <w:marRight w:val="0"/>
          <w:marTop w:val="0"/>
          <w:marBottom w:val="0"/>
          <w:divBdr>
            <w:top w:val="none" w:sz="0" w:space="0" w:color="auto"/>
            <w:left w:val="none" w:sz="0" w:space="0" w:color="auto"/>
            <w:bottom w:val="none" w:sz="0" w:space="0" w:color="auto"/>
            <w:right w:val="none" w:sz="0" w:space="0" w:color="auto"/>
          </w:divBdr>
          <w:divsChild>
            <w:div w:id="900989347">
              <w:marLeft w:val="0"/>
              <w:marRight w:val="0"/>
              <w:marTop w:val="0"/>
              <w:marBottom w:val="0"/>
              <w:divBdr>
                <w:top w:val="none" w:sz="0" w:space="0" w:color="auto"/>
                <w:left w:val="none" w:sz="0" w:space="0" w:color="auto"/>
                <w:bottom w:val="none" w:sz="0" w:space="0" w:color="auto"/>
                <w:right w:val="none" w:sz="0" w:space="0" w:color="auto"/>
              </w:divBdr>
              <w:divsChild>
                <w:div w:id="16652754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9240965">
          <w:marLeft w:val="0"/>
          <w:marRight w:val="0"/>
          <w:marTop w:val="0"/>
          <w:marBottom w:val="0"/>
          <w:divBdr>
            <w:top w:val="none" w:sz="0" w:space="0" w:color="auto"/>
            <w:left w:val="none" w:sz="0" w:space="0" w:color="auto"/>
            <w:bottom w:val="none" w:sz="0" w:space="0" w:color="auto"/>
            <w:right w:val="none" w:sz="0" w:space="0" w:color="auto"/>
          </w:divBdr>
          <w:divsChild>
            <w:div w:id="553850328">
              <w:marLeft w:val="0"/>
              <w:marRight w:val="0"/>
              <w:marTop w:val="0"/>
              <w:marBottom w:val="0"/>
              <w:divBdr>
                <w:top w:val="none" w:sz="0" w:space="0" w:color="auto"/>
                <w:left w:val="none" w:sz="0" w:space="0" w:color="auto"/>
                <w:bottom w:val="none" w:sz="0" w:space="0" w:color="auto"/>
                <w:right w:val="none" w:sz="0" w:space="0" w:color="auto"/>
              </w:divBdr>
              <w:divsChild>
                <w:div w:id="18778911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8075311">
          <w:marLeft w:val="0"/>
          <w:marRight w:val="0"/>
          <w:marTop w:val="0"/>
          <w:marBottom w:val="0"/>
          <w:divBdr>
            <w:top w:val="none" w:sz="0" w:space="0" w:color="auto"/>
            <w:left w:val="none" w:sz="0" w:space="0" w:color="auto"/>
            <w:bottom w:val="none" w:sz="0" w:space="0" w:color="auto"/>
            <w:right w:val="none" w:sz="0" w:space="0" w:color="auto"/>
          </w:divBdr>
        </w:div>
      </w:divsChild>
    </w:div>
    <w:div w:id="2028100466">
      <w:bodyDiv w:val="1"/>
      <w:marLeft w:val="0"/>
      <w:marRight w:val="0"/>
      <w:marTop w:val="0"/>
      <w:marBottom w:val="0"/>
      <w:divBdr>
        <w:top w:val="none" w:sz="0" w:space="0" w:color="auto"/>
        <w:left w:val="none" w:sz="0" w:space="0" w:color="auto"/>
        <w:bottom w:val="none" w:sz="0" w:space="0" w:color="auto"/>
        <w:right w:val="none" w:sz="0" w:space="0" w:color="auto"/>
      </w:divBdr>
      <w:divsChild>
        <w:div w:id="1410688225">
          <w:marLeft w:val="0"/>
          <w:marRight w:val="0"/>
          <w:marTop w:val="0"/>
          <w:marBottom w:val="0"/>
          <w:divBdr>
            <w:top w:val="none" w:sz="0" w:space="0" w:color="auto"/>
            <w:left w:val="none" w:sz="0" w:space="0" w:color="auto"/>
            <w:bottom w:val="none" w:sz="0" w:space="0" w:color="auto"/>
            <w:right w:val="none" w:sz="0" w:space="0" w:color="auto"/>
          </w:divBdr>
          <w:divsChild>
            <w:div w:id="1909996317">
              <w:marLeft w:val="0"/>
              <w:marRight w:val="0"/>
              <w:marTop w:val="0"/>
              <w:marBottom w:val="0"/>
              <w:divBdr>
                <w:top w:val="none" w:sz="0" w:space="0" w:color="auto"/>
                <w:left w:val="none" w:sz="0" w:space="0" w:color="auto"/>
                <w:bottom w:val="none" w:sz="0" w:space="0" w:color="auto"/>
                <w:right w:val="none" w:sz="0" w:space="0" w:color="auto"/>
              </w:divBdr>
            </w:div>
          </w:divsChild>
        </w:div>
        <w:div w:id="2087411418">
          <w:marLeft w:val="0"/>
          <w:marRight w:val="0"/>
          <w:marTop w:val="0"/>
          <w:marBottom w:val="0"/>
          <w:divBdr>
            <w:top w:val="none" w:sz="0" w:space="0" w:color="auto"/>
            <w:left w:val="none" w:sz="0" w:space="0" w:color="auto"/>
            <w:bottom w:val="none" w:sz="0" w:space="0" w:color="auto"/>
            <w:right w:val="none" w:sz="0" w:space="0" w:color="auto"/>
          </w:divBdr>
          <w:divsChild>
            <w:div w:id="1425300159">
              <w:marLeft w:val="0"/>
              <w:marRight w:val="0"/>
              <w:marTop w:val="0"/>
              <w:marBottom w:val="0"/>
              <w:divBdr>
                <w:top w:val="none" w:sz="0" w:space="0" w:color="auto"/>
                <w:left w:val="none" w:sz="0" w:space="0" w:color="auto"/>
                <w:bottom w:val="none" w:sz="0" w:space="0" w:color="auto"/>
                <w:right w:val="none" w:sz="0" w:space="0" w:color="auto"/>
              </w:divBdr>
              <w:divsChild>
                <w:div w:id="909341152">
                  <w:marLeft w:val="0"/>
                  <w:marRight w:val="0"/>
                  <w:marTop w:val="0"/>
                  <w:marBottom w:val="0"/>
                  <w:divBdr>
                    <w:top w:val="none" w:sz="0" w:space="0" w:color="auto"/>
                    <w:left w:val="none" w:sz="0" w:space="0" w:color="auto"/>
                    <w:bottom w:val="none" w:sz="0" w:space="0" w:color="auto"/>
                    <w:right w:val="none" w:sz="0" w:space="0" w:color="auto"/>
                  </w:divBdr>
                  <w:divsChild>
                    <w:div w:id="834031469">
                      <w:marLeft w:val="1200"/>
                      <w:marRight w:val="0"/>
                      <w:marTop w:val="0"/>
                      <w:marBottom w:val="0"/>
                      <w:divBdr>
                        <w:top w:val="none" w:sz="0" w:space="0" w:color="auto"/>
                        <w:left w:val="none" w:sz="0" w:space="0" w:color="auto"/>
                        <w:bottom w:val="none" w:sz="0" w:space="0" w:color="auto"/>
                        <w:right w:val="none" w:sz="0" w:space="0" w:color="auto"/>
                      </w:divBdr>
                    </w:div>
                  </w:divsChild>
                </w:div>
                <w:div w:id="71320853">
                  <w:marLeft w:val="0"/>
                  <w:marRight w:val="0"/>
                  <w:marTop w:val="0"/>
                  <w:marBottom w:val="0"/>
                  <w:divBdr>
                    <w:top w:val="none" w:sz="0" w:space="0" w:color="auto"/>
                    <w:left w:val="none" w:sz="0" w:space="0" w:color="auto"/>
                    <w:bottom w:val="none" w:sz="0" w:space="0" w:color="auto"/>
                    <w:right w:val="none" w:sz="0" w:space="0" w:color="auto"/>
                  </w:divBdr>
                  <w:divsChild>
                    <w:div w:id="1369378110">
                      <w:marLeft w:val="0"/>
                      <w:marRight w:val="0"/>
                      <w:marTop w:val="0"/>
                      <w:marBottom w:val="0"/>
                      <w:divBdr>
                        <w:top w:val="none" w:sz="0" w:space="0" w:color="auto"/>
                        <w:left w:val="none" w:sz="0" w:space="0" w:color="auto"/>
                        <w:bottom w:val="none" w:sz="0" w:space="0" w:color="auto"/>
                        <w:right w:val="none" w:sz="0" w:space="0" w:color="auto"/>
                      </w:divBdr>
                      <w:divsChild>
                        <w:div w:id="227149650">
                          <w:marLeft w:val="0"/>
                          <w:marRight w:val="0"/>
                          <w:marTop w:val="0"/>
                          <w:marBottom w:val="0"/>
                          <w:divBdr>
                            <w:top w:val="none" w:sz="0" w:space="0" w:color="auto"/>
                            <w:left w:val="none" w:sz="0" w:space="0" w:color="auto"/>
                            <w:bottom w:val="none" w:sz="0" w:space="0" w:color="auto"/>
                            <w:right w:val="none" w:sz="0" w:space="0" w:color="auto"/>
                          </w:divBdr>
                          <w:divsChild>
                            <w:div w:id="9298954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burc.regione.campania.it/eBurcWeb/directServlet?DOCUMENT_ID=91181&amp;ATTACH_ID=132733" TargetMode="External"/><Relationship Id="rId26" Type="http://schemas.openxmlformats.org/officeDocument/2006/relationships/hyperlink" Target="http://burc.regione.campania.it/eBurcWeb/directServlet?DOCUMENT_ID=91180&amp;ATTACH_ID=132722" TargetMode="External"/><Relationship Id="rId39" Type="http://schemas.openxmlformats.org/officeDocument/2006/relationships/hyperlink" Target="http://burc.regione.campania.it/eBurcWeb/directServlet?DOCUMENT_ID=91160&amp;ATTACH_ID=132686" TargetMode="External"/><Relationship Id="rId21" Type="http://schemas.openxmlformats.org/officeDocument/2006/relationships/hyperlink" Target="http://burc.regione.campania.it/eBurcWeb/directServlet?DOCUMENT_ID=91180&amp;ATTACH_ID=132717" TargetMode="External"/><Relationship Id="rId34" Type="http://schemas.openxmlformats.org/officeDocument/2006/relationships/hyperlink" Target="http://burc.regione.campania.it/eBurcWeb/directServlet?DOCUMENT_ID=91180&amp;ATTACH_ID=132730" TargetMode="External"/><Relationship Id="rId42" Type="http://schemas.openxmlformats.org/officeDocument/2006/relationships/hyperlink" Target="http://burc.regione.campania.it/eBurcWeb/directServlet?DOCUMENT_ID=91318&amp;ATTACH_ID=132940" TargetMode="External"/><Relationship Id="rId47" Type="http://schemas.openxmlformats.org/officeDocument/2006/relationships/hyperlink" Target="http://burc.regione.campania.it/eBurcWeb/directServlet?DOCUMENT_ID=91321&amp;ATTACH_ID=132947" TargetMode="External"/><Relationship Id="rId50" Type="http://schemas.openxmlformats.org/officeDocument/2006/relationships/hyperlink" Target="http://burc.regione.campania.it/eBurcWeb/directServlet?DOCUMENT_ID=91323&amp;ATTACH_ID=132950" TargetMode="External"/><Relationship Id="rId55" Type="http://schemas.openxmlformats.org/officeDocument/2006/relationships/hyperlink" Target="http://burc.regione.campania.it/eBurcWeb/directServlet?DOCUMENT_ID=91221&amp;ATTACH_ID=132827" TargetMode="External"/><Relationship Id="rId63" Type="http://schemas.openxmlformats.org/officeDocument/2006/relationships/hyperlink" Target="http://burc.regione.campania.it/eBurcWeb/directServlet?DOCUMENT_ID=91255&amp;ATTACH_ID=132873" TargetMode="External"/><Relationship Id="rId68" Type="http://schemas.openxmlformats.org/officeDocument/2006/relationships/hyperlink" Target="http://burc.regione.campania.it/eBurcWeb/directServlet?DOCUMENT_ID=91270&amp;ATTACH_ID=132888" TargetMode="External"/><Relationship Id="rId76" Type="http://schemas.openxmlformats.org/officeDocument/2006/relationships/hyperlink" Target="http://burc.regione.campania.it/eBurcWeb/directServlet?DOCUMENT_ID=91297&amp;ATTACH_ID=132917"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burc.regione.campania.it/eBurcWeb/directServlet?DOCUMENT_ID=91274&amp;ATTACH_ID=132892"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burc.regione.campania.it/eBurcWeb/directServlet?DOCUMENT_ID=91180&amp;ATTACH_ID=132725" TargetMode="External"/><Relationship Id="rId11" Type="http://schemas.openxmlformats.org/officeDocument/2006/relationships/image" Target="media/image4.gif"/><Relationship Id="rId24" Type="http://schemas.openxmlformats.org/officeDocument/2006/relationships/hyperlink" Target="http://burc.regione.campania.it/eBurcWeb/directServlet?DOCUMENT_ID=91180&amp;ATTACH_ID=132720" TargetMode="External"/><Relationship Id="rId32" Type="http://schemas.openxmlformats.org/officeDocument/2006/relationships/hyperlink" Target="http://burc.regione.campania.it/eBurcWeb/directServlet?DOCUMENT_ID=91180&amp;ATTACH_ID=132728" TargetMode="External"/><Relationship Id="rId37" Type="http://schemas.openxmlformats.org/officeDocument/2006/relationships/hyperlink" Target="http://burc.regione.campania.it/eBurcWeb/directServlet?DOCUMENT_ID=91174&amp;ATTACH_ID=132706" TargetMode="External"/><Relationship Id="rId40" Type="http://schemas.openxmlformats.org/officeDocument/2006/relationships/hyperlink" Target="http://burc.regione.campania.it/eBurcWeb/directServlet?DOCUMENT_ID=91317&amp;ATTACH_ID=132938" TargetMode="External"/><Relationship Id="rId45" Type="http://schemas.openxmlformats.org/officeDocument/2006/relationships/hyperlink" Target="http://burc.regione.campania.it/eBurcWeb/directServlet?DOCUMENT_ID=91320&amp;ATTACH_ID=132945" TargetMode="External"/><Relationship Id="rId53" Type="http://schemas.openxmlformats.org/officeDocument/2006/relationships/hyperlink" Target="http://burc.regione.campania.it/eBurcWeb/directServlet?DOCUMENT_ID=91229&amp;ATTACH_ID=132835" TargetMode="External"/><Relationship Id="rId58" Type="http://schemas.openxmlformats.org/officeDocument/2006/relationships/hyperlink" Target="http://burc.regione.campania.it/eBurcWeb/directServlet?DOCUMENT_ID=91249&amp;ATTACH_ID=132867" TargetMode="External"/><Relationship Id="rId66" Type="http://schemas.openxmlformats.org/officeDocument/2006/relationships/hyperlink" Target="http://burc.regione.campania.it/eBurcWeb/directServlet?DOCUMENT_ID=91159&amp;ATTACH_ID=132685" TargetMode="External"/><Relationship Id="rId74" Type="http://schemas.openxmlformats.org/officeDocument/2006/relationships/hyperlink" Target="http://burc.regione.campania.it/eBurcWeb/directServlet?DOCUMENT_ID=91278&amp;ATTACH_ID=132896" TargetMode="External"/><Relationship Id="rId79" Type="http://schemas.openxmlformats.org/officeDocument/2006/relationships/hyperlink" Target="http://burc.regione.campania.it/eBurcWeb/directServlet?DOCUMENT_ID=91300&amp;ATTACH_ID=132920" TargetMode="External"/><Relationship Id="rId5" Type="http://schemas.openxmlformats.org/officeDocument/2006/relationships/webSettings" Target="webSettings.xml"/><Relationship Id="rId61" Type="http://schemas.openxmlformats.org/officeDocument/2006/relationships/hyperlink" Target="http://burc.regione.campania.it/eBurcWeb/directServlet?DOCUMENT_ID=91253&amp;ATTACH_ID=132871" TargetMode="External"/><Relationship Id="rId82" Type="http://schemas.openxmlformats.org/officeDocument/2006/relationships/hyperlink" Target="http://burc.regione.campania.it/eBurcWeb/directServlet?DOCUMENT_ID=91304&amp;ATTACH_ID=132924" TargetMode="External"/><Relationship Id="rId19" Type="http://schemas.openxmlformats.org/officeDocument/2006/relationships/hyperlink" Target="http://burc.regione.campania.it/eBurcWeb/directServlet?DOCUMENT_ID=91180&amp;ATTACH_ID=132716"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gif"/><Relationship Id="rId22" Type="http://schemas.openxmlformats.org/officeDocument/2006/relationships/hyperlink" Target="http://burc.regione.campania.it/eBurcWeb/directServlet?DOCUMENT_ID=91180&amp;ATTACH_ID=132718" TargetMode="External"/><Relationship Id="rId27" Type="http://schemas.openxmlformats.org/officeDocument/2006/relationships/hyperlink" Target="http://burc.regione.campania.it/eBurcWeb/directServlet?DOCUMENT_ID=91180&amp;ATTACH_ID=132723" TargetMode="External"/><Relationship Id="rId30" Type="http://schemas.openxmlformats.org/officeDocument/2006/relationships/hyperlink" Target="http://burc.regione.campania.it/eBurcWeb/directServlet?DOCUMENT_ID=91180&amp;ATTACH_ID=132726" TargetMode="External"/><Relationship Id="rId35" Type="http://schemas.openxmlformats.org/officeDocument/2006/relationships/hyperlink" Target="http://burc.regione.campania.it/eBurcWeb/directServlet?DOCUMENT_ID=91334&amp;ATTACH_ID=132963" TargetMode="External"/><Relationship Id="rId43" Type="http://schemas.openxmlformats.org/officeDocument/2006/relationships/hyperlink" Target="http://burc.regione.campania.it/eBurcWeb/directServlet?DOCUMENT_ID=91318&amp;ATTACH_ID=132941" TargetMode="External"/><Relationship Id="rId48" Type="http://schemas.openxmlformats.org/officeDocument/2006/relationships/hyperlink" Target="http://burc.regione.campania.it/eBurcWeb/directServlet?DOCUMENT_ID=91322&amp;ATTACH_ID=132948" TargetMode="External"/><Relationship Id="rId56" Type="http://schemas.openxmlformats.org/officeDocument/2006/relationships/hyperlink" Target="http://burc.regione.campania.it/eBurcWeb/directServlet?DOCUMENT_ID=91247&amp;ATTACH_ID=132865" TargetMode="External"/><Relationship Id="rId64" Type="http://schemas.openxmlformats.org/officeDocument/2006/relationships/hyperlink" Target="http://burc.regione.campania.it/eBurcWeb/directServlet?DOCUMENT_ID=91158&amp;ATTACH_ID=132684" TargetMode="External"/><Relationship Id="rId69" Type="http://schemas.openxmlformats.org/officeDocument/2006/relationships/hyperlink" Target="http://burc.regione.campania.it/eBurcWeb/directServlet?DOCUMENT_ID=91271&amp;ATTACH_ID=132889" TargetMode="External"/><Relationship Id="rId77" Type="http://schemas.openxmlformats.org/officeDocument/2006/relationships/hyperlink" Target="http://burc.regione.campania.it/eBurcWeb/directServlet?DOCUMENT_ID=91298&amp;ATTACH_ID=132918" TargetMode="External"/><Relationship Id="rId8" Type="http://schemas.openxmlformats.org/officeDocument/2006/relationships/image" Target="media/image1.jpeg"/><Relationship Id="rId51" Type="http://schemas.openxmlformats.org/officeDocument/2006/relationships/hyperlink" Target="http://burc.regione.campania.it/eBurcWeb/directServlet?DOCUMENT_ID=91323&amp;ATTACH_ID=132951" TargetMode="External"/><Relationship Id="rId72" Type="http://schemas.openxmlformats.org/officeDocument/2006/relationships/hyperlink" Target="http://burc.regione.campania.it/eBurcWeb/directServlet?DOCUMENT_ID=91276&amp;ATTACH_ID=132894" TargetMode="External"/><Relationship Id="rId80" Type="http://schemas.openxmlformats.org/officeDocument/2006/relationships/hyperlink" Target="http://burc.regione.campania.it/eBurcWeb/directServlet?DOCUMENT_ID=91301&amp;ATTACH_ID=132921"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burc.regione.campania.it/eBurcWeb/directServlet?DOCUMENT_ID=91223&amp;ATTACH_ID=132829" TargetMode="External"/><Relationship Id="rId17" Type="http://schemas.openxmlformats.org/officeDocument/2006/relationships/hyperlink" Target="http://burc.regione.campania.it/eBurcWeb/directServlet?DOCUMENT_ID=91181&amp;ATTACH_ID=132732" TargetMode="External"/><Relationship Id="rId25" Type="http://schemas.openxmlformats.org/officeDocument/2006/relationships/hyperlink" Target="http://burc.regione.campania.it/eBurcWeb/directServlet?DOCUMENT_ID=91180&amp;ATTACH_ID=132721" TargetMode="External"/><Relationship Id="rId33" Type="http://schemas.openxmlformats.org/officeDocument/2006/relationships/hyperlink" Target="http://burc.regione.campania.it/eBurcWeb/directServlet?DOCUMENT_ID=91180&amp;ATTACH_ID=132729" TargetMode="External"/><Relationship Id="rId38" Type="http://schemas.openxmlformats.org/officeDocument/2006/relationships/hyperlink" Target="http://burc.regione.campania.it/eBurcWeb/directServlet?DOCUMENT_ID=91174&amp;ATTACH_ID=132707" TargetMode="External"/><Relationship Id="rId46" Type="http://schemas.openxmlformats.org/officeDocument/2006/relationships/hyperlink" Target="http://burc.regione.campania.it/eBurcWeb/directServlet?DOCUMENT_ID=91321&amp;ATTACH_ID=132946" TargetMode="External"/><Relationship Id="rId59" Type="http://schemas.openxmlformats.org/officeDocument/2006/relationships/hyperlink" Target="http://burc.regione.campania.it/eBurcWeb/directServlet?DOCUMENT_ID=91251&amp;ATTACH_ID=132869" TargetMode="External"/><Relationship Id="rId67" Type="http://schemas.openxmlformats.org/officeDocument/2006/relationships/hyperlink" Target="http://burc.regione.campania.it/eBurcWeb/directServlet?DOCUMENT_ID=91233&amp;ATTACH_ID=132841" TargetMode="External"/><Relationship Id="rId20" Type="http://schemas.openxmlformats.org/officeDocument/2006/relationships/image" Target="media/image8.gif"/><Relationship Id="rId41" Type="http://schemas.openxmlformats.org/officeDocument/2006/relationships/hyperlink" Target="http://burc.regione.campania.it/eBurcWeb/directServlet?DOCUMENT_ID=91317&amp;ATTACH_ID=132939" TargetMode="External"/><Relationship Id="rId54" Type="http://schemas.openxmlformats.org/officeDocument/2006/relationships/hyperlink" Target="http://burc.regione.campania.it/eBurcWeb/directServlet?DOCUMENT_ID=91232&amp;ATTACH_ID=132840" TargetMode="External"/><Relationship Id="rId62" Type="http://schemas.openxmlformats.org/officeDocument/2006/relationships/hyperlink" Target="http://burc.regione.campania.it/eBurcWeb/directServlet?DOCUMENT_ID=91254&amp;ATTACH_ID=132872" TargetMode="External"/><Relationship Id="rId70" Type="http://schemas.openxmlformats.org/officeDocument/2006/relationships/hyperlink" Target="http://burc.regione.campania.it/eBurcWeb/directServlet?DOCUMENT_ID=91273&amp;ATTACH_ID=132891" TargetMode="External"/><Relationship Id="rId75" Type="http://schemas.openxmlformats.org/officeDocument/2006/relationships/hyperlink" Target="http://burc.regione.campania.it/eBurcWeb/directServlet?DOCUMENT_ID=91283&amp;ATTACH_ID=132901"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urc.regione.campania.it/eBurcWeb/directServlet?DOCUMENT_ID=91181&amp;ATTACH_ID=132731" TargetMode="External"/><Relationship Id="rId23" Type="http://schemas.openxmlformats.org/officeDocument/2006/relationships/hyperlink" Target="http://burc.regione.campania.it/eBurcWeb/directServlet?DOCUMENT_ID=91180&amp;ATTACH_ID=132719" TargetMode="External"/><Relationship Id="rId28" Type="http://schemas.openxmlformats.org/officeDocument/2006/relationships/hyperlink" Target="http://burc.regione.campania.it/eBurcWeb/directServlet?DOCUMENT_ID=91180&amp;ATTACH_ID=132724" TargetMode="External"/><Relationship Id="rId36" Type="http://schemas.openxmlformats.org/officeDocument/2006/relationships/hyperlink" Target="http://burc.regione.campania.it/eBurcWeb/directServlet?DOCUMENT_ID=91335&amp;ATTACH_ID=132964" TargetMode="External"/><Relationship Id="rId49" Type="http://schemas.openxmlformats.org/officeDocument/2006/relationships/hyperlink" Target="http://burc.regione.campania.it/eBurcWeb/directServlet?DOCUMENT_ID=91322&amp;ATTACH_ID=132949" TargetMode="External"/><Relationship Id="rId57" Type="http://schemas.openxmlformats.org/officeDocument/2006/relationships/hyperlink" Target="http://burc.regione.campania.it/eBurcWeb/directServlet?DOCUMENT_ID=91248&amp;ATTACH_ID=132866" TargetMode="External"/><Relationship Id="rId10" Type="http://schemas.openxmlformats.org/officeDocument/2006/relationships/image" Target="media/image3.gif"/><Relationship Id="rId31" Type="http://schemas.openxmlformats.org/officeDocument/2006/relationships/hyperlink" Target="http://burc.regione.campania.it/eBurcWeb/directServlet?DOCUMENT_ID=91180&amp;ATTACH_ID=132727" TargetMode="External"/><Relationship Id="rId44" Type="http://schemas.openxmlformats.org/officeDocument/2006/relationships/hyperlink" Target="http://burc.regione.campania.it/eBurcWeb/directServlet?DOCUMENT_ID=91320&amp;ATTACH_ID=132944" TargetMode="External"/><Relationship Id="rId52" Type="http://schemas.openxmlformats.org/officeDocument/2006/relationships/hyperlink" Target="http://burc.regione.campania.it/eBurcWeb/directServlet?DOCUMENT_ID=91220&amp;ATTACH_ID=132826" TargetMode="External"/><Relationship Id="rId60" Type="http://schemas.openxmlformats.org/officeDocument/2006/relationships/hyperlink" Target="http://burc.regione.campania.it/eBurcWeb/directServlet?DOCUMENT_ID=91252&amp;ATTACH_ID=132870" TargetMode="External"/><Relationship Id="rId65" Type="http://schemas.openxmlformats.org/officeDocument/2006/relationships/hyperlink" Target="http://burc.regione.campania.it/eBurcWeb/directServlet?DOCUMENT_ID=91264&amp;ATTACH_ID=132882" TargetMode="External"/><Relationship Id="rId73" Type="http://schemas.openxmlformats.org/officeDocument/2006/relationships/hyperlink" Target="http://burc.regione.campania.it/eBurcWeb/directServlet?DOCUMENT_ID=91277&amp;ATTACH_ID=132895" TargetMode="External"/><Relationship Id="rId78" Type="http://schemas.openxmlformats.org/officeDocument/2006/relationships/hyperlink" Target="http://burc.regione.campania.it/eBurcWeb/directServlet?DOCUMENT_ID=91299&amp;ATTACH_ID=132919" TargetMode="External"/><Relationship Id="rId81" Type="http://schemas.openxmlformats.org/officeDocument/2006/relationships/hyperlink" Target="http://burc.regione.campania.it/eBurcWeb/directServlet?DOCUMENT_ID=91302&amp;ATTACH_ID=13292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6</dc:title>
  <dc:subject>1° febbraio 2016</dc:subject>
  <dc:creator>Segreti</dc:creator>
  <cp:lastModifiedBy>segreteria</cp:lastModifiedBy>
  <cp:revision>2</cp:revision>
  <dcterms:created xsi:type="dcterms:W3CDTF">2016-04-19T08:28:00Z</dcterms:created>
  <dcterms:modified xsi:type="dcterms:W3CDTF">2016-04-19T08:28:00Z</dcterms:modified>
</cp:coreProperties>
</file>