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71456356"/>
        <w:docPartObj>
          <w:docPartGallery w:val="Cover Pages"/>
          <w:docPartUnique/>
        </w:docPartObj>
      </w:sdtPr>
      <w:sdtContent>
        <w:p w14:paraId="7B0999B6" w14:textId="791DA9E1" w:rsidR="002F6704" w:rsidRDefault="002F6704">
          <w:r>
            <w:rPr>
              <w:noProof/>
            </w:rPr>
            <w:drawing>
              <wp:inline distT="0" distB="0" distL="0" distR="0" wp14:anchorId="65965CC0" wp14:editId="0C216B4A">
                <wp:extent cx="2293620" cy="822960"/>
                <wp:effectExtent l="0" t="0" r="0" b="0"/>
                <wp:docPr id="1324270201" name="Immagine 33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4270201" name="Immagine 33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D055E4" w14:textId="77777777" w:rsidR="002F6704" w:rsidRDefault="002F6704"/>
        <w:p w14:paraId="4DA439DF" w14:textId="28FE675E" w:rsidR="002F6704" w:rsidRDefault="002F6704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A15908A" wp14:editId="3856D96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B581E8" w14:textId="5EC5FD0A" w:rsidR="002F6704" w:rsidRDefault="002F670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65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8456098" w14:textId="29B8937A" w:rsidR="002F6704" w:rsidRDefault="002F670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11 settembre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89793B6" w14:textId="265B6A77" w:rsidR="002F6704" w:rsidRDefault="002F670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A15908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2B581E8" w14:textId="5EC5FD0A" w:rsidR="002F6704" w:rsidRDefault="002F670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65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8456098" w14:textId="29B8937A" w:rsidR="002F6704" w:rsidRDefault="002F670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11 settembre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89793B6" w14:textId="265B6A77" w:rsidR="002F6704" w:rsidRDefault="002F670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DEDAAB" wp14:editId="5E77D04C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6BEF381" w14:textId="300161B6" w:rsidR="002F6704" w:rsidRDefault="002F6704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6DEDAAB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6BEF381" w14:textId="300161B6" w:rsidR="002F6704" w:rsidRDefault="002F6704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A92F331" w14:textId="0858B1A8" w:rsidR="002F6704" w:rsidRPr="002F6704" w:rsidRDefault="002F6704" w:rsidP="002F6704">
      <w:r w:rsidRPr="002F6704">
        <w:rPr>
          <w:b/>
          <w:bCs/>
          <w:i/>
          <w:iCs/>
        </w:rPr>
        <w:lastRenderedPageBreak/>
        <w:t>AVVISI DI DEPOSITO DI P.R.G. E/O ATTI URBANISTICI</w:t>
      </w:r>
    </w:p>
    <w:p w14:paraId="2288969D" w14:textId="17B9B614" w:rsidR="002F6704" w:rsidRPr="002F6704" w:rsidRDefault="002F6704" w:rsidP="002F6704">
      <w:r w:rsidRPr="002F6704">
        <w:drawing>
          <wp:inline distT="0" distB="0" distL="0" distR="0" wp14:anchorId="33A70EC5" wp14:editId="3FD634F0">
            <wp:extent cx="152400" cy="205740"/>
            <wp:effectExtent l="0" t="0" r="0" b="3810"/>
            <wp:docPr id="1398936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2AEE581C" wp14:editId="549AC7C4">
            <wp:extent cx="152400" cy="205740"/>
            <wp:effectExtent l="0" t="0" r="0" b="0"/>
            <wp:docPr id="59376719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14B6FB06" wp14:editId="777F321B">
            <wp:extent cx="152400" cy="205740"/>
            <wp:effectExtent l="0" t="0" r="0" b="3810"/>
            <wp:docPr id="202377293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6C984" w14:textId="2ADF2DDB" w:rsidR="002F6704" w:rsidRPr="002F6704" w:rsidRDefault="002F6704" w:rsidP="002F6704">
      <w:r w:rsidRPr="002F6704">
        <w:t xml:space="preserve">COMUNE DI ARIANO IRPINO (AV) - Adozione Variante Urbanistica, ex articoli 10 e 19 del D.P.R. n. 327/2001, per la delocalizzazione del depuratore da realizzare nel comune di Ariano Irpino (AV) in c/da </w:t>
      </w:r>
      <w:proofErr w:type="spellStart"/>
      <w:r w:rsidRPr="002F6704">
        <w:t>Fiumarelle</w:t>
      </w:r>
      <w:proofErr w:type="spellEnd"/>
      <w:r w:rsidRPr="002F6704">
        <w:t xml:space="preserve"> e apposizione vincolo preordinato all'esproprio - POR FESR Campania 2014-2020 - "Grande progetto risanamento ambientale dei corpi idrici superficiali delle aree interne - Lotto funzionale provincia di Avellino" </w:t>
      </w:r>
      <w:r w:rsidRPr="002F6704">
        <w:drawing>
          <wp:inline distT="0" distB="0" distL="0" distR="0" wp14:anchorId="4AC8C848" wp14:editId="7AF883A4">
            <wp:extent cx="152400" cy="152400"/>
            <wp:effectExtent l="0" t="0" r="0" b="0"/>
            <wp:docPr id="557540796" name="Immagine 17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CDE8" w14:textId="4FA9AD65" w:rsidR="002F6704" w:rsidRPr="002F6704" w:rsidRDefault="002F6704" w:rsidP="002F6704">
      <w:r w:rsidRPr="002F6704">
        <w:drawing>
          <wp:inline distT="0" distB="0" distL="0" distR="0" wp14:anchorId="13B8475A" wp14:editId="6A516557">
            <wp:extent cx="152400" cy="205740"/>
            <wp:effectExtent l="0" t="0" r="0" b="3810"/>
            <wp:docPr id="96290613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1F960F54" wp14:editId="743E41E0">
            <wp:extent cx="152400" cy="205740"/>
            <wp:effectExtent l="0" t="0" r="0" b="0"/>
            <wp:docPr id="51572012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5AD6D5DE" wp14:editId="2C39872B">
            <wp:extent cx="152400" cy="205740"/>
            <wp:effectExtent l="0" t="0" r="0" b="3810"/>
            <wp:docPr id="103083234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07FC" w14:textId="7919CD8C" w:rsidR="002F6704" w:rsidRPr="002F6704" w:rsidRDefault="002F6704" w:rsidP="002F6704">
      <w:r w:rsidRPr="002F6704">
        <w:t>COMUNE DI NAPOLI - Adozione del Piano di Recupero di iniziativa privata, con valore di permesso di costruire, relativo ad immobili siti in viale J.F. Kennedy n.92-92/A e via Corrado Barbagallo n.8, per il recupero delle ex officine Amicarelli con la realizzazione di un centro convegni per la formazione professionale e un insediamento commerciale con negozi di vicinato </w:t>
      </w:r>
      <w:r w:rsidRPr="002F6704">
        <w:drawing>
          <wp:inline distT="0" distB="0" distL="0" distR="0" wp14:anchorId="7ED78301" wp14:editId="4CCD3FEA">
            <wp:extent cx="152400" cy="152400"/>
            <wp:effectExtent l="0" t="0" r="0" b="0"/>
            <wp:docPr id="1782614282" name="Immagine 13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C2C0E" w14:textId="08F93EBC" w:rsidR="002F6704" w:rsidRPr="002F6704" w:rsidRDefault="002F6704" w:rsidP="002F6704">
      <w:r w:rsidRPr="002F6704">
        <w:drawing>
          <wp:inline distT="0" distB="0" distL="0" distR="0" wp14:anchorId="2CC9CA01" wp14:editId="5ED0BD41">
            <wp:extent cx="152400" cy="205740"/>
            <wp:effectExtent l="0" t="0" r="0" b="3810"/>
            <wp:docPr id="53616398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54575FF4" wp14:editId="1391B48C">
            <wp:extent cx="152400" cy="205740"/>
            <wp:effectExtent l="0" t="0" r="0" b="0"/>
            <wp:docPr id="169466568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3708FA71" wp14:editId="4A7594B0">
            <wp:extent cx="152400" cy="205740"/>
            <wp:effectExtent l="0" t="0" r="0" b="3810"/>
            <wp:docPr id="38527499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094D" w14:textId="0B40FC97" w:rsidR="002F6704" w:rsidRPr="002F6704" w:rsidRDefault="002F6704" w:rsidP="002F6704">
      <w:r w:rsidRPr="002F6704">
        <w:t xml:space="preserve">COMUNE DI POGGIOMARINO (NA) - Adozione Variante semplificata al P.R.G., ai sensi dell'art. 19 del D.P.R. n. 327/2001 - Realizzazione dell'ampliamento di via </w:t>
      </w:r>
      <w:proofErr w:type="spellStart"/>
      <w:r w:rsidRPr="002F6704">
        <w:t>Siscara</w:t>
      </w:r>
      <w:proofErr w:type="spellEnd"/>
      <w:r w:rsidRPr="002F6704">
        <w:t>, prevista con il progetto di fattibilità tecnico-economica quale intervento in materia di mobilità sostenibile ed efficientamento energetico anche di parte di via Fontanelle </w:t>
      </w:r>
      <w:r w:rsidRPr="002F6704">
        <w:drawing>
          <wp:inline distT="0" distB="0" distL="0" distR="0" wp14:anchorId="6E7CA2FB" wp14:editId="1E039A3E">
            <wp:extent cx="152400" cy="152400"/>
            <wp:effectExtent l="0" t="0" r="0" b="0"/>
            <wp:docPr id="1685967045" name="Immagine 9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9E40" w14:textId="22C4673C" w:rsidR="002F6704" w:rsidRPr="002F6704" w:rsidRDefault="002F6704" w:rsidP="002F6704">
      <w:r w:rsidRPr="002F6704">
        <w:drawing>
          <wp:inline distT="0" distB="0" distL="0" distR="0" wp14:anchorId="3E856088" wp14:editId="6248ED4C">
            <wp:extent cx="152400" cy="205740"/>
            <wp:effectExtent l="0" t="0" r="0" b="3810"/>
            <wp:docPr id="154268349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1DD52A3C" wp14:editId="2B0AB051">
            <wp:extent cx="152400" cy="205740"/>
            <wp:effectExtent l="0" t="0" r="0" b="0"/>
            <wp:docPr id="192552307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15C1F7B2" wp14:editId="24BDA22E">
            <wp:extent cx="152400" cy="205740"/>
            <wp:effectExtent l="0" t="0" r="0" b="3810"/>
            <wp:docPr id="148224754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B778" w14:textId="7D8A88F0" w:rsidR="002F6704" w:rsidRPr="002F6704" w:rsidRDefault="002F6704" w:rsidP="002F6704">
      <w:r w:rsidRPr="002F6704">
        <w:t xml:space="preserve">COMUNE DI SOMMA VESUVIANA (NA) - Adozione di Variante del Piano Urbanistico Comunale, approvato con DPGRC n. 4890 del 10/6/1983 - Realizzazione di un complesso produttivo alla via Marigliano in Variante Urbanistica - foglio 9, </w:t>
      </w:r>
      <w:proofErr w:type="spellStart"/>
      <w:r w:rsidRPr="002F6704">
        <w:t>p.lle</w:t>
      </w:r>
      <w:proofErr w:type="spellEnd"/>
      <w:r w:rsidRPr="002F6704">
        <w:t xml:space="preserve"> 203-715-716-717-718-1397- su una superficie complessiva del lotto di 4980 mq </w:t>
      </w:r>
      <w:r w:rsidRPr="002F6704">
        <w:drawing>
          <wp:inline distT="0" distB="0" distL="0" distR="0" wp14:anchorId="4D482E79" wp14:editId="57053336">
            <wp:extent cx="152400" cy="152400"/>
            <wp:effectExtent l="0" t="0" r="0" b="0"/>
            <wp:docPr id="1976761701" name="Immagine 5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559A" w14:textId="47FF4FCC" w:rsidR="002F6704" w:rsidRPr="002F6704" w:rsidRDefault="002F6704" w:rsidP="002F6704">
      <w:r w:rsidRPr="002F6704">
        <w:drawing>
          <wp:inline distT="0" distB="0" distL="0" distR="0" wp14:anchorId="652BA462" wp14:editId="33FE90A1">
            <wp:extent cx="152400" cy="205740"/>
            <wp:effectExtent l="0" t="0" r="0" b="3810"/>
            <wp:docPr id="78905421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564E27EE" wp14:editId="283FB997">
            <wp:extent cx="152400" cy="205740"/>
            <wp:effectExtent l="0" t="0" r="0" b="0"/>
            <wp:docPr id="177695388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0F5EB79F" wp14:editId="4181C779">
            <wp:extent cx="152400" cy="205740"/>
            <wp:effectExtent l="0" t="0" r="0" b="0"/>
            <wp:docPr id="26879539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DB13" w14:textId="024F9FE6" w:rsidR="002F6704" w:rsidRPr="002F6704" w:rsidRDefault="002F6704" w:rsidP="002F6704">
      <w:r w:rsidRPr="002F6704">
        <w:t>COMUNE DI SORRENTO (NA) - Approvazione Piano Urbanistico Attuativo - Piano di Recupero per la disciplina degli interventi nella zona "Sorrento Centro" </w:t>
      </w:r>
      <w:r w:rsidRPr="002F6704">
        <w:drawing>
          <wp:inline distT="0" distB="0" distL="0" distR="0" wp14:anchorId="3FB7004A" wp14:editId="51BE0842">
            <wp:extent cx="152400" cy="152400"/>
            <wp:effectExtent l="0" t="0" r="0" b="0"/>
            <wp:docPr id="1272182848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03D60" w14:textId="77777777" w:rsidR="002F6704" w:rsidRPr="002F6704" w:rsidRDefault="002F6704" w:rsidP="002F6704">
      <w:r w:rsidRPr="002F6704">
        <w:rPr>
          <w:b/>
          <w:bCs/>
          <w:i/>
          <w:iCs/>
        </w:rPr>
        <w:t>BANDI DI GARA</w:t>
      </w:r>
    </w:p>
    <w:p w14:paraId="0DBF754D" w14:textId="6BC7D086" w:rsidR="002F6704" w:rsidRPr="002F6704" w:rsidRDefault="002F6704" w:rsidP="002F6704">
      <w:r w:rsidRPr="002F6704">
        <w:drawing>
          <wp:inline distT="0" distB="0" distL="0" distR="0" wp14:anchorId="1B15DA70" wp14:editId="583B08A7">
            <wp:extent cx="152400" cy="205740"/>
            <wp:effectExtent l="0" t="0" r="0" b="0"/>
            <wp:docPr id="141965208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3069BCB3" wp14:editId="26AEBC04">
            <wp:extent cx="152400" cy="205740"/>
            <wp:effectExtent l="0" t="0" r="0" b="3810"/>
            <wp:docPr id="60729236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6378F9D7" wp14:editId="25213729">
            <wp:extent cx="152400" cy="205740"/>
            <wp:effectExtent l="0" t="0" r="0" b="0"/>
            <wp:docPr id="1740018994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D455" w14:textId="281FBA0D" w:rsidR="002F6704" w:rsidRPr="002F6704" w:rsidRDefault="002F6704" w:rsidP="002F6704">
      <w:r w:rsidRPr="002F6704">
        <w:t>COMUNITÀ MONTANA VALLO DI DIANO, per conto del Comune di San Rufo - Bando di gara - Lavori di "Costruzione nuovo polo scolastico San Rufo Capoluogo" </w:t>
      </w:r>
      <w:r w:rsidRPr="002F6704">
        <w:drawing>
          <wp:inline distT="0" distB="0" distL="0" distR="0" wp14:anchorId="33158CA4" wp14:editId="038533C5">
            <wp:extent cx="152400" cy="152400"/>
            <wp:effectExtent l="0" t="0" r="0" b="0"/>
            <wp:docPr id="115613379" name="Immagine 2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6DAF" w14:textId="5CBD6416" w:rsidR="002F6704" w:rsidRPr="002F6704" w:rsidRDefault="002F6704" w:rsidP="002F6704">
      <w:r w:rsidRPr="002F6704">
        <w:drawing>
          <wp:inline distT="0" distB="0" distL="0" distR="0" wp14:anchorId="5CC139C1" wp14:editId="56A6EC20">
            <wp:extent cx="152400" cy="205740"/>
            <wp:effectExtent l="0" t="0" r="0" b="0"/>
            <wp:docPr id="1538938246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7BD19A92" wp14:editId="51824320">
            <wp:extent cx="152400" cy="205740"/>
            <wp:effectExtent l="0" t="0" r="0" b="3810"/>
            <wp:docPr id="160055997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DC43E" w14:textId="77777777" w:rsidR="002F6704" w:rsidRPr="002F6704" w:rsidRDefault="002F6704" w:rsidP="002F6704">
      <w:r w:rsidRPr="002F6704">
        <w:rPr>
          <w:b/>
          <w:bCs/>
          <w:i/>
          <w:iCs/>
        </w:rPr>
        <w:t>ESITI DI GARA</w:t>
      </w:r>
    </w:p>
    <w:p w14:paraId="7BDE4720" w14:textId="75F2EA9C" w:rsidR="002F6704" w:rsidRPr="002F6704" w:rsidRDefault="002F6704" w:rsidP="002F6704">
      <w:r w:rsidRPr="002F6704">
        <w:drawing>
          <wp:inline distT="0" distB="0" distL="0" distR="0" wp14:anchorId="3323BDBD" wp14:editId="176E1A48">
            <wp:extent cx="152400" cy="205740"/>
            <wp:effectExtent l="0" t="0" r="0" b="0"/>
            <wp:docPr id="4120391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7D32C84F" wp14:editId="5B949CD5">
            <wp:extent cx="152400" cy="205740"/>
            <wp:effectExtent l="0" t="0" r="0" b="3810"/>
            <wp:docPr id="204190970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203B77EF" wp14:editId="52139A58">
            <wp:extent cx="152400" cy="205740"/>
            <wp:effectExtent l="0" t="0" r="0" b="0"/>
            <wp:docPr id="52816409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9734" w14:textId="506486E8" w:rsidR="002F6704" w:rsidRPr="002F6704" w:rsidRDefault="002F6704" w:rsidP="002F6704">
      <w:r w:rsidRPr="002F6704">
        <w:lastRenderedPageBreak/>
        <w:t xml:space="preserve">COMUNE DI SANTA MARINA (SA) - Esito di gara - Lavori di adeguamento sismico ed impiantistico dell'edificio pubblico delegazione comunale, </w:t>
      </w:r>
      <w:proofErr w:type="spellStart"/>
      <w:r w:rsidRPr="002F6704">
        <w:t>loc</w:t>
      </w:r>
      <w:proofErr w:type="spellEnd"/>
      <w:r w:rsidRPr="002F6704">
        <w:t xml:space="preserve">. Policastro </w:t>
      </w:r>
      <w:proofErr w:type="spellStart"/>
      <w:r w:rsidRPr="002F6704">
        <w:t>Bussentino</w:t>
      </w:r>
      <w:proofErr w:type="spellEnd"/>
      <w:r w:rsidRPr="002F6704">
        <w:t>, per la realizzazione di un centro polifunzionale per la famiglia - PNRR Missione 4 Componente 1 Investimento 1.1 </w:t>
      </w:r>
      <w:r w:rsidRPr="002F6704">
        <w:drawing>
          <wp:inline distT="0" distB="0" distL="0" distR="0" wp14:anchorId="2474E1C5" wp14:editId="334DF2B3">
            <wp:extent cx="152400" cy="152400"/>
            <wp:effectExtent l="0" t="0" r="0" b="0"/>
            <wp:docPr id="763736422" name="Immagine 2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740A" w14:textId="2C9E358F" w:rsidR="002F6704" w:rsidRPr="002F6704" w:rsidRDefault="002F6704" w:rsidP="002F6704">
      <w:r w:rsidRPr="002F6704">
        <w:drawing>
          <wp:inline distT="0" distB="0" distL="0" distR="0" wp14:anchorId="33060328" wp14:editId="17E0F831">
            <wp:extent cx="152400" cy="205740"/>
            <wp:effectExtent l="0" t="0" r="0" b="0"/>
            <wp:docPr id="1963896831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704">
        <w:t> </w:t>
      </w:r>
      <w:r w:rsidRPr="002F6704">
        <w:drawing>
          <wp:inline distT="0" distB="0" distL="0" distR="0" wp14:anchorId="08B3DF0A" wp14:editId="5C0195CD">
            <wp:extent cx="152400" cy="205740"/>
            <wp:effectExtent l="0" t="0" r="0" b="3810"/>
            <wp:docPr id="105916801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9E197" w14:textId="77777777" w:rsidR="00C24349" w:rsidRDefault="00C24349"/>
    <w:sectPr w:rsidR="00C24349" w:rsidSect="002F670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04"/>
    <w:rsid w:val="002F6704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84EF"/>
  <w15:chartTrackingRefBased/>
  <w15:docId w15:val="{C282A6E6-72B4-4E5D-A2B0-F838E134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2F6704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F6704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5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0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30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6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5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1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2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39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307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29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55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40426&amp;ATTACH_ID=211632" TargetMode="External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40429&amp;ATTACH_ID=21163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40434&amp;ATTACH_ID=211640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burc.regione.campania.it/eBurcWeb/directServlet?DOCUMENT_ID=140428&amp;ATTACH_ID=211634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40433&amp;ATTACH_ID=211639" TargetMode="External"/><Relationship Id="rId10" Type="http://schemas.openxmlformats.org/officeDocument/2006/relationships/hyperlink" Target="http://burc.regione.campania.it/eBurcWeb/directServlet?DOCUMENT_ID=140427&amp;ATTACH_ID=211633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40430&amp;ATTACH_ID=21163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65</dc:title>
  <dc:subject>11 settembre 2023</dc:subject>
  <dc:creator>ANCE CAMPANIA</dc:creator>
  <cp:keywords/>
  <dc:description/>
  <cp:lastModifiedBy>ANCE CAMPANIA</cp:lastModifiedBy>
  <cp:revision>1</cp:revision>
  <dcterms:created xsi:type="dcterms:W3CDTF">2023-09-12T07:09:00Z</dcterms:created>
  <dcterms:modified xsi:type="dcterms:W3CDTF">2023-09-12T07:11:00Z</dcterms:modified>
</cp:coreProperties>
</file>