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41953127"/>
        <w:docPartObj>
          <w:docPartGallery w:val="Cover Pages"/>
          <w:docPartUnique/>
        </w:docPartObj>
      </w:sdtPr>
      <w:sdtContent>
        <w:p w14:paraId="1F64430C" w14:textId="47165E3E" w:rsidR="004968AB" w:rsidRDefault="004968AB"/>
        <w:p w14:paraId="2CA5584D" w14:textId="6496E913" w:rsidR="004968AB" w:rsidRDefault="004968AB">
          <w:r>
            <w:rPr>
              <w:noProof/>
            </w:rPr>
            <w:drawing>
              <wp:inline distT="0" distB="0" distL="0" distR="0" wp14:anchorId="659D043E" wp14:editId="0C787BB6">
                <wp:extent cx="2293620" cy="822960"/>
                <wp:effectExtent l="0" t="0" r="0" b="0"/>
                <wp:docPr id="1692536562" name="Immagine 9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536562" name="Immagine 9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EC27E2E" wp14:editId="466F902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0EB411" w14:textId="6EACB4C1" w:rsidR="004968AB" w:rsidRDefault="004968A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D1ECCDE" w14:textId="10F1B2F8" w:rsidR="004968AB" w:rsidRDefault="004968A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23 maggio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1A60835" w14:textId="2DFE0DB4" w:rsidR="004968AB" w:rsidRDefault="004968A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EC27E2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60EB411" w14:textId="6EACB4C1" w:rsidR="004968AB" w:rsidRDefault="004968A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D1ECCDE" w14:textId="10F1B2F8" w:rsidR="004968AB" w:rsidRDefault="004968A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23 maggio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1A60835" w14:textId="2DFE0DB4" w:rsidR="004968AB" w:rsidRDefault="004968A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FA72D9" wp14:editId="6314D5A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43A3575" w14:textId="0A1D3DB7" w:rsidR="004968AB" w:rsidRDefault="004968A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0FA72D9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43A3575" w14:textId="0A1D3DB7" w:rsidR="004968AB" w:rsidRDefault="004968A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2AFD786" w14:textId="0E389B2A" w:rsidR="004968AB" w:rsidRPr="004968AB" w:rsidRDefault="004968AB" w:rsidP="004968AB">
      <w:r w:rsidRPr="004968AB">
        <w:rPr>
          <w:b/>
          <w:bCs/>
          <w:i/>
          <w:iCs/>
        </w:rPr>
        <w:lastRenderedPageBreak/>
        <w:t>DELIBERAZIONI DELLA GIUNTA REGIONALE</w:t>
      </w:r>
    </w:p>
    <w:p w14:paraId="1EEC01BA" w14:textId="2676F89A" w:rsidR="004968AB" w:rsidRPr="004968AB" w:rsidRDefault="004968AB" w:rsidP="004968AB">
      <w:r w:rsidRPr="004968AB">
        <w:drawing>
          <wp:inline distT="0" distB="0" distL="0" distR="0" wp14:anchorId="184B188B" wp14:editId="501DE8C0">
            <wp:extent cx="152400" cy="205740"/>
            <wp:effectExtent l="0" t="0" r="0" b="0"/>
            <wp:docPr id="153892247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AB">
        <w:t> </w:t>
      </w:r>
      <w:r w:rsidRPr="004968AB">
        <w:drawing>
          <wp:inline distT="0" distB="0" distL="0" distR="0" wp14:anchorId="13F93C61" wp14:editId="41B21E96">
            <wp:extent cx="152400" cy="205740"/>
            <wp:effectExtent l="0" t="0" r="0" b="0"/>
            <wp:docPr id="31817528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AB">
        <w:t> </w:t>
      </w:r>
      <w:r w:rsidRPr="004968AB">
        <w:drawing>
          <wp:inline distT="0" distB="0" distL="0" distR="0" wp14:anchorId="5B8E0B56" wp14:editId="1C5FD55E">
            <wp:extent cx="152400" cy="205740"/>
            <wp:effectExtent l="0" t="0" r="0" b="0"/>
            <wp:docPr id="13328190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1270" w14:textId="77777777" w:rsidR="004968AB" w:rsidRPr="004968AB" w:rsidRDefault="004968AB" w:rsidP="004968AB">
      <w:r w:rsidRPr="004968AB">
        <w:rPr>
          <w:i/>
          <w:iCs/>
        </w:rPr>
        <w:t>UNIVERSITÀ, RICERCA E INNOVAZIONE</w:t>
      </w:r>
    </w:p>
    <w:p w14:paraId="46CF32AC" w14:textId="7389F635" w:rsidR="004968AB" w:rsidRPr="004968AB" w:rsidRDefault="004968AB" w:rsidP="004968AB">
      <w:r w:rsidRPr="004968AB">
        <w:drawing>
          <wp:inline distT="0" distB="0" distL="0" distR="0" wp14:anchorId="7355C1A0" wp14:editId="4620CDF4">
            <wp:extent cx="152400" cy="205740"/>
            <wp:effectExtent l="0" t="0" r="0" b="0"/>
            <wp:docPr id="18214504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AB">
        <w:t> </w:t>
      </w:r>
      <w:r w:rsidRPr="004968AB">
        <w:drawing>
          <wp:inline distT="0" distB="0" distL="0" distR="0" wp14:anchorId="3BF1F9BB" wp14:editId="30F6F7A5">
            <wp:extent cx="152400" cy="205740"/>
            <wp:effectExtent l="0" t="0" r="0" b="0"/>
            <wp:docPr id="136590205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AB">
        <w:t> </w:t>
      </w:r>
      <w:r w:rsidRPr="004968AB">
        <w:drawing>
          <wp:inline distT="0" distB="0" distL="0" distR="0" wp14:anchorId="4D065645" wp14:editId="4D8ED92F">
            <wp:extent cx="152400" cy="205740"/>
            <wp:effectExtent l="0" t="0" r="0" b="0"/>
            <wp:docPr id="18679974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AB">
        <w:t> </w:t>
      </w:r>
      <w:r w:rsidRPr="004968AB">
        <w:drawing>
          <wp:inline distT="0" distB="0" distL="0" distR="0" wp14:anchorId="07287F05" wp14:editId="0E7B35B7">
            <wp:extent cx="152400" cy="205740"/>
            <wp:effectExtent l="0" t="0" r="0" b="0"/>
            <wp:docPr id="101947190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7BE1D" w14:textId="0D049E19" w:rsidR="004968AB" w:rsidRPr="004968AB" w:rsidRDefault="004968AB" w:rsidP="004968AB">
      <w:r w:rsidRPr="004968AB">
        <w:t>Dipartimento 50 - GIUNTA REGIONALE DELLA CAMPANIA Direzione Generale 10 - Direzione Generale per l'Università, la Ricerca e l'Innovazione - Delibera della Giunta Regionale n. 261 del 06/05/2025 - PR CAMPANIA FSE+ 2021/2027. Obiettivo Specifico ESO.4.7. Azione 2.g.4. Dottorati di ricerca innovativi con caratterizzazione industriale. Riprogrammazione risorse. </w:t>
      </w:r>
      <w:r w:rsidRPr="004968AB">
        <w:drawing>
          <wp:inline distT="0" distB="0" distL="0" distR="0" wp14:anchorId="379D9026" wp14:editId="4B5EC050">
            <wp:extent cx="152400" cy="152400"/>
            <wp:effectExtent l="0" t="0" r="0" b="0"/>
            <wp:docPr id="105438038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280A9" w14:textId="77777777" w:rsidR="00C24349" w:rsidRDefault="00C24349"/>
    <w:sectPr w:rsidR="00C24349" w:rsidSect="004968AB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AB"/>
    <w:rsid w:val="001A44BA"/>
    <w:rsid w:val="004968AB"/>
    <w:rsid w:val="00640EE6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93C4"/>
  <w15:chartTrackingRefBased/>
  <w15:docId w15:val="{18EAFF4C-C1CB-416D-A2E2-15ADF0CE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8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8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8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8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8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8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8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8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8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8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8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8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8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8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8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8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8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8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8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8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8A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968AB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968AB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8630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9169&amp;ATTACH_ID=228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33</dc:title>
  <dc:subject>23 maggio 2025</dc:subject>
  <dc:creator>ANCE CAMPANIA</dc:creator>
  <cp:keywords/>
  <dc:description/>
  <cp:lastModifiedBy>ANCE CAMPANIA</cp:lastModifiedBy>
  <cp:revision>1</cp:revision>
  <dcterms:created xsi:type="dcterms:W3CDTF">2025-05-26T07:56:00Z</dcterms:created>
  <dcterms:modified xsi:type="dcterms:W3CDTF">2025-05-26T07:58:00Z</dcterms:modified>
</cp:coreProperties>
</file>